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76" w:rsidRDefault="00026876" w:rsidP="005A21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______________________________ </w:t>
      </w:r>
      <w:r w:rsidRPr="00E65956">
        <w:rPr>
          <w:rFonts w:ascii="Times New Roman" w:hAnsi="Times New Roman" w:cs="Times New Roman"/>
          <w:color w:val="000000"/>
          <w:sz w:val="24"/>
          <w:szCs w:val="24"/>
          <w:lang w:val="pl-PL"/>
        </w:rPr>
        <w:t>(</w:t>
      </w:r>
      <w:r w:rsidRPr="00E65956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 xml:space="preserve">naziv </w:t>
      </w:r>
      <w:r w:rsidR="00D3172F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 xml:space="preserve">predškolske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>ustanove</w:t>
      </w:r>
      <w:r w:rsidRPr="00E65956">
        <w:rPr>
          <w:rFonts w:ascii="Times New Roman" w:hAnsi="Times New Roman" w:cs="Times New Roman"/>
          <w:color w:val="000000"/>
          <w:sz w:val="24"/>
          <w:szCs w:val="24"/>
          <w:lang w:val="pl-PL"/>
        </w:rPr>
        <w:t>)</w:t>
      </w:r>
    </w:p>
    <w:p w:rsidR="00026876" w:rsidRPr="001E2DB4" w:rsidRDefault="00026876" w:rsidP="005A219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 (</w:t>
      </w:r>
      <w:r w:rsidRPr="00E65956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>adresa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)</w:t>
      </w:r>
    </w:p>
    <w:p w:rsidR="00026876" w:rsidRDefault="00026876" w:rsidP="005A21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026876" w:rsidRPr="001E2DB4" w:rsidRDefault="00026876" w:rsidP="005A21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026876" w:rsidRPr="001E2DB4" w:rsidRDefault="00026876" w:rsidP="005A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E2DB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Broj: </w:t>
      </w:r>
      <w:r w:rsidRPr="001E2DB4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 (</w:t>
      </w:r>
      <w:r w:rsidRPr="00E65956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>mjesto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)</w:t>
      </w:r>
      <w:r w:rsidRPr="001E2DB4">
        <w:rPr>
          <w:rFonts w:ascii="Times New Roman" w:hAnsi="Times New Roman" w:cs="Times New Roman"/>
          <w:sz w:val="24"/>
          <w:szCs w:val="24"/>
          <w:lang w:val="pl-PL"/>
        </w:rPr>
        <w:t>, ___.</w:t>
      </w:r>
      <w:r>
        <w:rPr>
          <w:rFonts w:ascii="Times New Roman" w:hAnsi="Times New Roman" w:cs="Times New Roman"/>
          <w:sz w:val="24"/>
          <w:szCs w:val="24"/>
          <w:lang w:val="pl-PL"/>
        </w:rPr>
        <w:t>___</w:t>
      </w:r>
      <w:r w:rsidRPr="001E2DB4">
        <w:rPr>
          <w:rFonts w:ascii="Times New Roman" w:hAnsi="Times New Roman" w:cs="Times New Roman"/>
          <w:sz w:val="24"/>
          <w:szCs w:val="24"/>
          <w:lang w:val="pl-PL"/>
        </w:rPr>
        <w:t>.20</w:t>
      </w:r>
      <w:r>
        <w:rPr>
          <w:rFonts w:ascii="Times New Roman" w:hAnsi="Times New Roman" w:cs="Times New Roman"/>
          <w:sz w:val="24"/>
          <w:szCs w:val="24"/>
          <w:lang w:val="pl-PL"/>
        </w:rPr>
        <w:t>___</w:t>
      </w:r>
      <w:r w:rsidRPr="001E2DB4">
        <w:rPr>
          <w:rFonts w:ascii="Times New Roman" w:hAnsi="Times New Roman" w:cs="Times New Roman"/>
          <w:sz w:val="24"/>
          <w:szCs w:val="24"/>
          <w:lang w:val="pl-PL"/>
        </w:rPr>
        <w:t>. godine</w:t>
      </w:r>
    </w:p>
    <w:p w:rsidR="00026876" w:rsidRDefault="00026876" w:rsidP="005A21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026876" w:rsidRPr="001E2DB4" w:rsidRDefault="00026876" w:rsidP="005A21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06427" w:rsidRPr="00026876" w:rsidRDefault="006864F9" w:rsidP="005A2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876">
        <w:rPr>
          <w:rFonts w:ascii="Times New Roman" w:hAnsi="Times New Roman" w:cs="Times New Roman"/>
          <w:b/>
          <w:sz w:val="24"/>
          <w:szCs w:val="24"/>
        </w:rPr>
        <w:t xml:space="preserve">PLAN </w:t>
      </w:r>
      <w:r w:rsidR="00521A81">
        <w:rPr>
          <w:rFonts w:ascii="Times New Roman" w:hAnsi="Times New Roman" w:cs="Times New Roman"/>
          <w:b/>
          <w:sz w:val="24"/>
          <w:szCs w:val="24"/>
        </w:rPr>
        <w:t xml:space="preserve">ZA USPOSTAVLJANJE I ODRŽAVANJE SISTEMA BIOSIGURNOSTI </w:t>
      </w:r>
      <w:r w:rsidRPr="00026876">
        <w:rPr>
          <w:rFonts w:ascii="Times New Roman" w:hAnsi="Times New Roman" w:cs="Times New Roman"/>
          <w:b/>
          <w:sz w:val="24"/>
          <w:szCs w:val="24"/>
        </w:rPr>
        <w:t>U KONTEKSTU COVID-19</w:t>
      </w:r>
    </w:p>
    <w:p w:rsidR="006864F9" w:rsidRDefault="00026876" w:rsidP="005A2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026876">
        <w:rPr>
          <w:rFonts w:ascii="Times New Roman" w:hAnsi="Times New Roman" w:cs="Times New Roman"/>
          <w:b/>
          <w:sz w:val="24"/>
          <w:szCs w:val="24"/>
          <w:u w:val="single"/>
        </w:rPr>
        <w:t>prijedlog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026876" w:rsidRDefault="00026876" w:rsidP="005A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876" w:rsidRDefault="00026876" w:rsidP="005A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6B4" w:rsidRPr="003D16B4" w:rsidRDefault="00D90CEF" w:rsidP="00D90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Uvod i </w:t>
      </w:r>
      <w:r w:rsidRPr="003D16B4">
        <w:rPr>
          <w:rFonts w:ascii="Times New Roman" w:hAnsi="Times New Roman" w:cs="Times New Roman"/>
          <w:b/>
          <w:sz w:val="24"/>
          <w:szCs w:val="24"/>
        </w:rPr>
        <w:t>definicije</w:t>
      </w:r>
    </w:p>
    <w:p w:rsidR="003D16B4" w:rsidRDefault="003D16B4" w:rsidP="005A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FCC" w:rsidRDefault="009C7FCC" w:rsidP="005A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A7368">
        <w:rPr>
          <w:rFonts w:ascii="Times New Roman" w:hAnsi="Times New Roman" w:cs="Times New Roman"/>
          <w:sz w:val="24"/>
          <w:szCs w:val="24"/>
          <w:lang w:val="pl-PL"/>
        </w:rPr>
        <w:t xml:space="preserve">Biosigurnosne mjere su mjere koje se primjenjuju radi smanjenja rizika unosa infekcije (bakterije, virusi i drugi mikroorganizmi, a u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ovom </w:t>
      </w:r>
      <w:r w:rsidRPr="00FA7368">
        <w:rPr>
          <w:rFonts w:ascii="Times New Roman" w:hAnsi="Times New Roman" w:cs="Times New Roman"/>
          <w:sz w:val="24"/>
          <w:szCs w:val="24"/>
          <w:lang w:val="pl-PL"/>
        </w:rPr>
        <w:t>s</w:t>
      </w:r>
      <w:r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FA7368">
        <w:rPr>
          <w:rFonts w:ascii="Times New Roman" w:hAnsi="Times New Roman" w:cs="Times New Roman"/>
          <w:sz w:val="24"/>
          <w:szCs w:val="24"/>
          <w:lang w:val="pl-PL"/>
        </w:rPr>
        <w:t xml:space="preserve">islu SARS-CoV-2 virus) u životnu i radnu sredinu ljudi. One su </w:t>
      </w:r>
      <w:r w:rsidR="00A42569">
        <w:rPr>
          <w:rFonts w:ascii="Times New Roman" w:hAnsi="Times New Roman" w:cs="Times New Roman"/>
          <w:sz w:val="24"/>
          <w:szCs w:val="24"/>
          <w:lang w:val="pl-PL"/>
        </w:rPr>
        <w:t xml:space="preserve">prepoznate kao </w:t>
      </w:r>
      <w:r w:rsidRPr="00FA7368">
        <w:rPr>
          <w:rFonts w:ascii="Times New Roman" w:hAnsi="Times New Roman" w:cs="Times New Roman"/>
          <w:sz w:val="24"/>
          <w:szCs w:val="24"/>
          <w:lang w:val="pl-PL"/>
        </w:rPr>
        <w:t xml:space="preserve">najbolje mjere u sprečavanju unosa zaraze, kao i suzbijanja širenja zaraze. </w:t>
      </w:r>
      <w:r w:rsidRPr="00F9140C">
        <w:rPr>
          <w:rFonts w:ascii="Times New Roman" w:hAnsi="Times New Roman" w:cs="Times New Roman"/>
          <w:sz w:val="24"/>
          <w:szCs w:val="24"/>
          <w:lang w:val="pl-PL"/>
        </w:rPr>
        <w:t>Primjenjuju se i kod postepenog prestanka opasnosti od širenja zarazne bolesti. Ove mjere služe da bi se smanjio rizik unosa mikroorganizama i spriječila p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ojava oboljenja kod zaposlenika, </w:t>
      </w:r>
      <w:r w:rsidR="00D3172F">
        <w:rPr>
          <w:rFonts w:ascii="Times New Roman" w:hAnsi="Times New Roman" w:cs="Times New Roman"/>
          <w:sz w:val="24"/>
          <w:szCs w:val="24"/>
          <w:lang w:val="pl-PL"/>
        </w:rPr>
        <w:t>djece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 roditelja/staratelja, a time i u društvenoj zajednici.</w:t>
      </w:r>
    </w:p>
    <w:p w:rsidR="009C7FCC" w:rsidRPr="00026876" w:rsidRDefault="009C7FCC" w:rsidP="005A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4F9" w:rsidRPr="00026876" w:rsidRDefault="008D7457" w:rsidP="005A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876">
        <w:rPr>
          <w:rFonts w:ascii="Times New Roman" w:hAnsi="Times New Roman" w:cs="Times New Roman"/>
          <w:sz w:val="24"/>
          <w:szCs w:val="24"/>
        </w:rPr>
        <w:t>Rizicima je potrebno</w:t>
      </w:r>
      <w:r w:rsidR="00026876">
        <w:rPr>
          <w:rFonts w:ascii="Times New Roman" w:hAnsi="Times New Roman" w:cs="Times New Roman"/>
          <w:sz w:val="24"/>
          <w:szCs w:val="24"/>
        </w:rPr>
        <w:t xml:space="preserve"> </w:t>
      </w:r>
      <w:r w:rsidRPr="00026876">
        <w:rPr>
          <w:rFonts w:ascii="Times New Roman" w:hAnsi="Times New Roman" w:cs="Times New Roman"/>
          <w:sz w:val="24"/>
          <w:szCs w:val="24"/>
        </w:rPr>
        <w:t xml:space="preserve">upravljati kako bi se postigli </w:t>
      </w:r>
      <w:r w:rsidR="00DF2417">
        <w:rPr>
          <w:rFonts w:ascii="Times New Roman" w:hAnsi="Times New Roman" w:cs="Times New Roman"/>
          <w:sz w:val="24"/>
          <w:szCs w:val="24"/>
        </w:rPr>
        <w:t>postavljeni</w:t>
      </w:r>
      <w:r w:rsidRPr="00026876">
        <w:rPr>
          <w:rFonts w:ascii="Times New Roman" w:hAnsi="Times New Roman" w:cs="Times New Roman"/>
          <w:sz w:val="24"/>
          <w:szCs w:val="24"/>
        </w:rPr>
        <w:t xml:space="preserve"> ciljevi.</w:t>
      </w:r>
      <w:proofErr w:type="gramEnd"/>
      <w:r w:rsidRPr="00026876">
        <w:rPr>
          <w:rFonts w:ascii="Times New Roman" w:hAnsi="Times New Roman" w:cs="Times New Roman"/>
          <w:sz w:val="24"/>
          <w:szCs w:val="24"/>
        </w:rPr>
        <w:t xml:space="preserve"> Glavni cilj je </w:t>
      </w:r>
      <w:r w:rsidR="00DF2417">
        <w:rPr>
          <w:rFonts w:ascii="Times New Roman" w:hAnsi="Times New Roman" w:cs="Times New Roman"/>
          <w:sz w:val="24"/>
          <w:szCs w:val="24"/>
        </w:rPr>
        <w:t>svesti rizike</w:t>
      </w:r>
      <w:r w:rsidRPr="000268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687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026876">
        <w:rPr>
          <w:rFonts w:ascii="Times New Roman" w:hAnsi="Times New Roman" w:cs="Times New Roman"/>
          <w:sz w:val="24"/>
          <w:szCs w:val="24"/>
        </w:rPr>
        <w:t xml:space="preserve"> prihvatljivu mjeru. </w:t>
      </w:r>
      <w:proofErr w:type="gramStart"/>
      <w:r w:rsidRPr="00026876">
        <w:rPr>
          <w:rFonts w:ascii="Times New Roman" w:hAnsi="Times New Roman" w:cs="Times New Roman"/>
          <w:sz w:val="24"/>
          <w:szCs w:val="24"/>
        </w:rPr>
        <w:t>Rizi</w:t>
      </w:r>
      <w:r w:rsidR="003D16B4">
        <w:rPr>
          <w:rFonts w:ascii="Times New Roman" w:hAnsi="Times New Roman" w:cs="Times New Roman"/>
          <w:sz w:val="24"/>
          <w:szCs w:val="24"/>
        </w:rPr>
        <w:t xml:space="preserve">ci se </w:t>
      </w:r>
      <w:r w:rsidRPr="00026876">
        <w:rPr>
          <w:rFonts w:ascii="Times New Roman" w:hAnsi="Times New Roman" w:cs="Times New Roman"/>
          <w:sz w:val="24"/>
          <w:szCs w:val="24"/>
        </w:rPr>
        <w:t>umanjuj</w:t>
      </w:r>
      <w:r w:rsidR="003D16B4">
        <w:rPr>
          <w:rFonts w:ascii="Times New Roman" w:hAnsi="Times New Roman" w:cs="Times New Roman"/>
          <w:sz w:val="24"/>
          <w:szCs w:val="24"/>
        </w:rPr>
        <w:t>u</w:t>
      </w:r>
      <w:r w:rsidRPr="00026876">
        <w:rPr>
          <w:rFonts w:ascii="Times New Roman" w:hAnsi="Times New Roman" w:cs="Times New Roman"/>
          <w:sz w:val="24"/>
          <w:szCs w:val="24"/>
        </w:rPr>
        <w:t xml:space="preserve"> kroz određene </w:t>
      </w:r>
      <w:r w:rsidR="00DF2417">
        <w:rPr>
          <w:rFonts w:ascii="Times New Roman" w:hAnsi="Times New Roman" w:cs="Times New Roman"/>
          <w:sz w:val="24"/>
          <w:szCs w:val="24"/>
        </w:rPr>
        <w:t>mjere i aktivnosti</w:t>
      </w:r>
      <w:r w:rsidRPr="000268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6876">
        <w:rPr>
          <w:rFonts w:ascii="Times New Roman" w:hAnsi="Times New Roman" w:cs="Times New Roman"/>
          <w:sz w:val="24"/>
          <w:szCs w:val="24"/>
        </w:rPr>
        <w:t xml:space="preserve"> Zbog toga se ulaže u </w:t>
      </w:r>
      <w:r w:rsidR="00A42569">
        <w:rPr>
          <w:rFonts w:ascii="Times New Roman" w:hAnsi="Times New Roman" w:cs="Times New Roman"/>
          <w:sz w:val="24"/>
          <w:szCs w:val="24"/>
        </w:rPr>
        <w:t>(</w:t>
      </w:r>
      <w:r w:rsidR="003D16B4">
        <w:rPr>
          <w:rFonts w:ascii="Times New Roman" w:hAnsi="Times New Roman" w:cs="Times New Roman"/>
          <w:sz w:val="24"/>
          <w:szCs w:val="24"/>
        </w:rPr>
        <w:t>bio</w:t>
      </w:r>
      <w:proofErr w:type="gramStart"/>
      <w:r w:rsidR="003D16B4">
        <w:rPr>
          <w:rFonts w:ascii="Times New Roman" w:hAnsi="Times New Roman" w:cs="Times New Roman"/>
          <w:sz w:val="24"/>
          <w:szCs w:val="24"/>
        </w:rPr>
        <w:t>)</w:t>
      </w:r>
      <w:r w:rsidRPr="00026876">
        <w:rPr>
          <w:rFonts w:ascii="Times New Roman" w:hAnsi="Times New Roman" w:cs="Times New Roman"/>
          <w:sz w:val="24"/>
          <w:szCs w:val="24"/>
        </w:rPr>
        <w:t>sigurnosne</w:t>
      </w:r>
      <w:proofErr w:type="gramEnd"/>
      <w:r w:rsidRPr="00026876">
        <w:rPr>
          <w:rFonts w:ascii="Times New Roman" w:hAnsi="Times New Roman" w:cs="Times New Roman"/>
          <w:sz w:val="24"/>
          <w:szCs w:val="24"/>
        </w:rPr>
        <w:t xml:space="preserve"> mjere, detaljnu analizu svakog koraka u </w:t>
      </w:r>
      <w:r w:rsidR="003D16B4">
        <w:rPr>
          <w:rFonts w:ascii="Times New Roman" w:hAnsi="Times New Roman" w:cs="Times New Roman"/>
          <w:sz w:val="24"/>
          <w:szCs w:val="24"/>
        </w:rPr>
        <w:t>procesu rada</w:t>
      </w:r>
      <w:r w:rsidRPr="00026876">
        <w:rPr>
          <w:rFonts w:ascii="Times New Roman" w:hAnsi="Times New Roman" w:cs="Times New Roman"/>
          <w:sz w:val="24"/>
          <w:szCs w:val="24"/>
        </w:rPr>
        <w:t xml:space="preserve"> i odgovarajuću </w:t>
      </w:r>
      <w:r w:rsidR="003D16B4">
        <w:rPr>
          <w:rFonts w:ascii="Times New Roman" w:hAnsi="Times New Roman" w:cs="Times New Roman"/>
          <w:sz w:val="24"/>
          <w:szCs w:val="24"/>
        </w:rPr>
        <w:t xml:space="preserve">internu i eksternu </w:t>
      </w:r>
      <w:r w:rsidRPr="00026876">
        <w:rPr>
          <w:rFonts w:ascii="Times New Roman" w:hAnsi="Times New Roman" w:cs="Times New Roman"/>
          <w:sz w:val="24"/>
          <w:szCs w:val="24"/>
        </w:rPr>
        <w:t>kontrolu</w:t>
      </w:r>
      <w:r w:rsidR="003D16B4">
        <w:rPr>
          <w:rFonts w:ascii="Times New Roman" w:hAnsi="Times New Roman" w:cs="Times New Roman"/>
          <w:sz w:val="24"/>
          <w:szCs w:val="24"/>
        </w:rPr>
        <w:t xml:space="preserve"> i nadzor, uz eksterno savjetovanje</w:t>
      </w:r>
      <w:r w:rsidRPr="00026876">
        <w:rPr>
          <w:rFonts w:ascii="Times New Roman" w:hAnsi="Times New Roman" w:cs="Times New Roman"/>
          <w:sz w:val="24"/>
          <w:szCs w:val="24"/>
        </w:rPr>
        <w:t xml:space="preserve">. Ako postoji odgovarajuća kontrola </w:t>
      </w:r>
      <w:proofErr w:type="gramStart"/>
      <w:r w:rsidRPr="00026876">
        <w:rPr>
          <w:rFonts w:ascii="Times New Roman" w:hAnsi="Times New Roman" w:cs="Times New Roman"/>
          <w:sz w:val="24"/>
          <w:szCs w:val="24"/>
        </w:rPr>
        <w:t>nad</w:t>
      </w:r>
      <w:proofErr w:type="gramEnd"/>
      <w:r w:rsidRPr="00026876">
        <w:rPr>
          <w:rFonts w:ascii="Times New Roman" w:hAnsi="Times New Roman" w:cs="Times New Roman"/>
          <w:sz w:val="24"/>
          <w:szCs w:val="24"/>
        </w:rPr>
        <w:t xml:space="preserve"> procesom</w:t>
      </w:r>
      <w:r w:rsidR="003D16B4">
        <w:rPr>
          <w:rFonts w:ascii="Times New Roman" w:hAnsi="Times New Roman" w:cs="Times New Roman"/>
          <w:sz w:val="24"/>
          <w:szCs w:val="24"/>
        </w:rPr>
        <w:t xml:space="preserve"> rada</w:t>
      </w:r>
      <w:r w:rsidRPr="00026876">
        <w:rPr>
          <w:rFonts w:ascii="Times New Roman" w:hAnsi="Times New Roman" w:cs="Times New Roman"/>
          <w:sz w:val="24"/>
          <w:szCs w:val="24"/>
        </w:rPr>
        <w:t xml:space="preserve"> automatski se umanjuje rizik pojave</w:t>
      </w:r>
      <w:r w:rsidR="003D16B4">
        <w:rPr>
          <w:rFonts w:ascii="Times New Roman" w:hAnsi="Times New Roman" w:cs="Times New Roman"/>
          <w:sz w:val="24"/>
          <w:szCs w:val="24"/>
        </w:rPr>
        <w:t xml:space="preserve"> nepovoljnog rizičnog događaja</w:t>
      </w:r>
      <w:r w:rsidRPr="00026876">
        <w:rPr>
          <w:rFonts w:ascii="Times New Roman" w:hAnsi="Times New Roman" w:cs="Times New Roman"/>
          <w:sz w:val="24"/>
          <w:szCs w:val="24"/>
        </w:rPr>
        <w:t xml:space="preserve">. Kada se </w:t>
      </w:r>
      <w:proofErr w:type="gramStart"/>
      <w:r w:rsidR="003D16B4">
        <w:rPr>
          <w:rFonts w:ascii="Times New Roman" w:hAnsi="Times New Roman" w:cs="Times New Roman"/>
          <w:sz w:val="24"/>
          <w:szCs w:val="24"/>
        </w:rPr>
        <w:t xml:space="preserve">spoznaju </w:t>
      </w:r>
      <w:r w:rsidRPr="00026876">
        <w:rPr>
          <w:rFonts w:ascii="Times New Roman" w:hAnsi="Times New Roman" w:cs="Times New Roman"/>
          <w:sz w:val="24"/>
          <w:szCs w:val="24"/>
        </w:rPr>
        <w:t xml:space="preserve"> posljedic</w:t>
      </w:r>
      <w:r w:rsidR="003D16B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026876">
        <w:rPr>
          <w:rFonts w:ascii="Times New Roman" w:hAnsi="Times New Roman" w:cs="Times New Roman"/>
          <w:sz w:val="24"/>
          <w:szCs w:val="24"/>
        </w:rPr>
        <w:t xml:space="preserve"> rizika, mo</w:t>
      </w:r>
      <w:r w:rsidR="003D16B4">
        <w:rPr>
          <w:rFonts w:ascii="Times New Roman" w:hAnsi="Times New Roman" w:cs="Times New Roman"/>
          <w:sz w:val="24"/>
          <w:szCs w:val="24"/>
        </w:rPr>
        <w:t xml:space="preserve">gu se </w:t>
      </w:r>
      <w:r w:rsidRPr="00026876">
        <w:rPr>
          <w:rFonts w:ascii="Times New Roman" w:hAnsi="Times New Roman" w:cs="Times New Roman"/>
          <w:sz w:val="24"/>
          <w:szCs w:val="24"/>
        </w:rPr>
        <w:t>poduzeti kora</w:t>
      </w:r>
      <w:r w:rsidR="003D16B4">
        <w:rPr>
          <w:rFonts w:ascii="Times New Roman" w:hAnsi="Times New Roman" w:cs="Times New Roman"/>
          <w:sz w:val="24"/>
          <w:szCs w:val="24"/>
        </w:rPr>
        <w:t xml:space="preserve">ci, tj. </w:t>
      </w:r>
      <w:proofErr w:type="gramStart"/>
      <w:r w:rsidR="003D16B4">
        <w:rPr>
          <w:rFonts w:ascii="Times New Roman" w:hAnsi="Times New Roman" w:cs="Times New Roman"/>
          <w:sz w:val="24"/>
          <w:szCs w:val="24"/>
        </w:rPr>
        <w:t>korektivne</w:t>
      </w:r>
      <w:proofErr w:type="gramEnd"/>
      <w:r w:rsidR="003D16B4">
        <w:rPr>
          <w:rFonts w:ascii="Times New Roman" w:hAnsi="Times New Roman" w:cs="Times New Roman"/>
          <w:sz w:val="24"/>
          <w:szCs w:val="24"/>
        </w:rPr>
        <w:t xml:space="preserve"> mjere </w:t>
      </w:r>
      <w:r w:rsidRPr="00026876">
        <w:rPr>
          <w:rFonts w:ascii="Times New Roman" w:hAnsi="Times New Roman" w:cs="Times New Roman"/>
          <w:sz w:val="24"/>
          <w:szCs w:val="24"/>
        </w:rPr>
        <w:t>koj</w:t>
      </w:r>
      <w:r w:rsidR="003D16B4">
        <w:rPr>
          <w:rFonts w:ascii="Times New Roman" w:hAnsi="Times New Roman" w:cs="Times New Roman"/>
          <w:sz w:val="24"/>
          <w:szCs w:val="24"/>
        </w:rPr>
        <w:t>e</w:t>
      </w:r>
      <w:r w:rsidRPr="00026876">
        <w:rPr>
          <w:rFonts w:ascii="Times New Roman" w:hAnsi="Times New Roman" w:cs="Times New Roman"/>
          <w:sz w:val="24"/>
          <w:szCs w:val="24"/>
        </w:rPr>
        <w:t xml:space="preserve"> su </w:t>
      </w:r>
      <w:r w:rsidR="003D16B4">
        <w:rPr>
          <w:rFonts w:ascii="Times New Roman" w:hAnsi="Times New Roman" w:cs="Times New Roman"/>
          <w:sz w:val="24"/>
          <w:szCs w:val="24"/>
        </w:rPr>
        <w:t>potrebne</w:t>
      </w:r>
      <w:r w:rsidRPr="00026876">
        <w:rPr>
          <w:rFonts w:ascii="Times New Roman" w:hAnsi="Times New Roman" w:cs="Times New Roman"/>
          <w:sz w:val="24"/>
          <w:szCs w:val="24"/>
        </w:rPr>
        <w:t xml:space="preserve"> kako bi</w:t>
      </w:r>
      <w:r w:rsidR="003D16B4">
        <w:rPr>
          <w:rFonts w:ascii="Times New Roman" w:hAnsi="Times New Roman" w:cs="Times New Roman"/>
          <w:sz w:val="24"/>
          <w:szCs w:val="24"/>
        </w:rPr>
        <w:t xml:space="preserve"> se</w:t>
      </w:r>
      <w:r w:rsidRPr="00026876">
        <w:rPr>
          <w:rFonts w:ascii="Times New Roman" w:hAnsi="Times New Roman" w:cs="Times New Roman"/>
          <w:sz w:val="24"/>
          <w:szCs w:val="24"/>
        </w:rPr>
        <w:t xml:space="preserve"> ublaži</w:t>
      </w:r>
      <w:r w:rsidR="003D16B4">
        <w:rPr>
          <w:rFonts w:ascii="Times New Roman" w:hAnsi="Times New Roman" w:cs="Times New Roman"/>
          <w:sz w:val="24"/>
          <w:szCs w:val="24"/>
        </w:rPr>
        <w:t>o</w:t>
      </w:r>
      <w:r w:rsidRPr="00026876">
        <w:rPr>
          <w:rFonts w:ascii="Times New Roman" w:hAnsi="Times New Roman" w:cs="Times New Roman"/>
          <w:sz w:val="24"/>
          <w:szCs w:val="24"/>
        </w:rPr>
        <w:t xml:space="preserve"> njegov ut</w:t>
      </w:r>
      <w:r w:rsidR="003D16B4">
        <w:rPr>
          <w:rFonts w:ascii="Times New Roman" w:hAnsi="Times New Roman" w:cs="Times New Roman"/>
          <w:sz w:val="24"/>
          <w:szCs w:val="24"/>
        </w:rPr>
        <w:t>icaj.</w:t>
      </w:r>
    </w:p>
    <w:p w:rsidR="008D7457" w:rsidRPr="00026876" w:rsidRDefault="008D7457" w:rsidP="005A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457" w:rsidRPr="00026876" w:rsidRDefault="003D16B4" w:rsidP="005A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Ustanova </w:t>
      </w:r>
      <w:proofErr w:type="gramStart"/>
      <w:r w:rsidR="00A42569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A42569">
        <w:rPr>
          <w:rFonts w:ascii="Times New Roman" w:hAnsi="Times New Roman" w:cs="Times New Roman"/>
          <w:sz w:val="24"/>
          <w:szCs w:val="24"/>
        </w:rPr>
        <w:t xml:space="preserve"> osigurati </w:t>
      </w:r>
      <w:r w:rsidR="008D7457" w:rsidRPr="00026876">
        <w:rPr>
          <w:rFonts w:ascii="Times New Roman" w:hAnsi="Times New Roman" w:cs="Times New Roman"/>
          <w:sz w:val="24"/>
          <w:szCs w:val="24"/>
        </w:rPr>
        <w:t>odgovornost, autoritet i sposobnost za upravljanje rizikom. To uključuje u</w:t>
      </w:r>
      <w:r w:rsidR="00A42569">
        <w:rPr>
          <w:rFonts w:ascii="Times New Roman" w:hAnsi="Times New Roman" w:cs="Times New Roman"/>
          <w:sz w:val="24"/>
          <w:szCs w:val="24"/>
        </w:rPr>
        <w:t>spostavljanje</w:t>
      </w:r>
      <w:r w:rsidR="008D7457" w:rsidRPr="00026876">
        <w:rPr>
          <w:rFonts w:ascii="Times New Roman" w:hAnsi="Times New Roman" w:cs="Times New Roman"/>
          <w:sz w:val="24"/>
          <w:szCs w:val="24"/>
        </w:rPr>
        <w:t xml:space="preserve"> i održavanje </w:t>
      </w:r>
      <w:r w:rsidR="00D3172F">
        <w:rPr>
          <w:rFonts w:ascii="Times New Roman" w:hAnsi="Times New Roman" w:cs="Times New Roman"/>
          <w:sz w:val="24"/>
          <w:szCs w:val="24"/>
        </w:rPr>
        <w:t>s</w:t>
      </w:r>
      <w:r w:rsidR="00A42569">
        <w:rPr>
          <w:rFonts w:ascii="Times New Roman" w:hAnsi="Times New Roman" w:cs="Times New Roman"/>
          <w:sz w:val="24"/>
          <w:szCs w:val="24"/>
        </w:rPr>
        <w:t xml:space="preserve">istema biosigurnosti u kontekstu COVID-19, </w:t>
      </w:r>
      <w:proofErr w:type="gramStart"/>
      <w:r w:rsidR="00A42569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A42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plana i </w:t>
      </w:r>
      <w:r w:rsidR="008D7457" w:rsidRPr="00026876">
        <w:rPr>
          <w:rFonts w:ascii="Times New Roman" w:hAnsi="Times New Roman" w:cs="Times New Roman"/>
          <w:sz w:val="24"/>
          <w:szCs w:val="24"/>
        </w:rPr>
        <w:t>procesa za upravljanje rizi</w:t>
      </w:r>
      <w:r w:rsidR="00A42569">
        <w:rPr>
          <w:rFonts w:ascii="Times New Roman" w:hAnsi="Times New Roman" w:cs="Times New Roman"/>
          <w:sz w:val="24"/>
          <w:szCs w:val="24"/>
        </w:rPr>
        <w:t>cima</w:t>
      </w:r>
      <w:r w:rsidR="008D7457" w:rsidRPr="00026876">
        <w:rPr>
          <w:rFonts w:ascii="Times New Roman" w:hAnsi="Times New Roman" w:cs="Times New Roman"/>
          <w:sz w:val="24"/>
          <w:szCs w:val="24"/>
        </w:rPr>
        <w:t xml:space="preserve">. Također </w:t>
      </w:r>
      <w:proofErr w:type="gramStart"/>
      <w:r w:rsidR="00A42569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A42569">
        <w:rPr>
          <w:rFonts w:ascii="Times New Roman" w:hAnsi="Times New Roman" w:cs="Times New Roman"/>
          <w:sz w:val="24"/>
          <w:szCs w:val="24"/>
        </w:rPr>
        <w:t xml:space="preserve"> se osigurati adekvatne</w:t>
      </w:r>
      <w:r w:rsidR="008D7457" w:rsidRPr="00026876">
        <w:rPr>
          <w:rFonts w:ascii="Times New Roman" w:hAnsi="Times New Roman" w:cs="Times New Roman"/>
          <w:sz w:val="24"/>
          <w:szCs w:val="24"/>
        </w:rPr>
        <w:t xml:space="preserve"> kontrole</w:t>
      </w:r>
      <w:r w:rsidR="00A425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D7457" w:rsidRPr="00026876">
        <w:rPr>
          <w:rFonts w:ascii="Times New Roman" w:hAnsi="Times New Roman" w:cs="Times New Roman"/>
          <w:sz w:val="24"/>
          <w:szCs w:val="24"/>
        </w:rPr>
        <w:t xml:space="preserve">dabrati odgovorno osoblje za razvoj, uvođenje i održavanje </w:t>
      </w:r>
      <w:r w:rsidR="00A42569">
        <w:rPr>
          <w:rFonts w:ascii="Times New Roman" w:hAnsi="Times New Roman" w:cs="Times New Roman"/>
          <w:sz w:val="24"/>
          <w:szCs w:val="24"/>
        </w:rPr>
        <w:t>sistema</w:t>
      </w:r>
      <w:r>
        <w:rPr>
          <w:rFonts w:ascii="Times New Roman" w:hAnsi="Times New Roman" w:cs="Times New Roman"/>
          <w:sz w:val="24"/>
          <w:szCs w:val="24"/>
        </w:rPr>
        <w:t>, uv</w:t>
      </w:r>
      <w:r w:rsidR="00A42569">
        <w:rPr>
          <w:rFonts w:ascii="Times New Roman" w:hAnsi="Times New Roman" w:cs="Times New Roman"/>
          <w:sz w:val="24"/>
          <w:szCs w:val="24"/>
        </w:rPr>
        <w:t>esti analiza</w:t>
      </w:r>
      <w:r w:rsidR="008D7457" w:rsidRPr="00026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funkcionisanja sistema, </w:t>
      </w:r>
      <w:r w:rsidR="008D7457" w:rsidRPr="00026876">
        <w:rPr>
          <w:rFonts w:ascii="Times New Roman" w:hAnsi="Times New Roman" w:cs="Times New Roman"/>
          <w:sz w:val="24"/>
          <w:szCs w:val="24"/>
        </w:rPr>
        <w:t>te unutr</w:t>
      </w:r>
      <w:r>
        <w:rPr>
          <w:rFonts w:ascii="Times New Roman" w:hAnsi="Times New Roman" w:cs="Times New Roman"/>
          <w:sz w:val="24"/>
          <w:szCs w:val="24"/>
        </w:rPr>
        <w:t>aš</w:t>
      </w:r>
      <w:r w:rsidR="008D7457" w:rsidRPr="00026876">
        <w:rPr>
          <w:rFonts w:ascii="Times New Roman" w:hAnsi="Times New Roman" w:cs="Times New Roman"/>
          <w:sz w:val="24"/>
          <w:szCs w:val="24"/>
        </w:rPr>
        <w:t>nj</w:t>
      </w:r>
      <w:r w:rsidR="00A42569">
        <w:rPr>
          <w:rFonts w:ascii="Times New Roman" w:hAnsi="Times New Roman" w:cs="Times New Roman"/>
          <w:sz w:val="24"/>
          <w:szCs w:val="24"/>
        </w:rPr>
        <w:t>a kontrola</w:t>
      </w:r>
      <w:r w:rsidR="008D7457" w:rsidRPr="00026876">
        <w:rPr>
          <w:rFonts w:ascii="Times New Roman" w:hAnsi="Times New Roman" w:cs="Times New Roman"/>
          <w:sz w:val="24"/>
          <w:szCs w:val="24"/>
        </w:rPr>
        <w:t xml:space="preserve"> uspješnosti upravljanja rizikom</w:t>
      </w:r>
      <w:r w:rsidR="00A42569">
        <w:rPr>
          <w:rFonts w:ascii="Times New Roman" w:hAnsi="Times New Roman" w:cs="Times New Roman"/>
          <w:sz w:val="24"/>
          <w:szCs w:val="24"/>
        </w:rPr>
        <w:t xml:space="preserve"> i cjelokupnog sistema.</w:t>
      </w:r>
    </w:p>
    <w:p w:rsidR="008D7457" w:rsidRPr="00026876" w:rsidRDefault="008D7457" w:rsidP="005A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457" w:rsidRPr="00026876" w:rsidRDefault="003D16B4" w:rsidP="005A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Ustanova </w:t>
      </w:r>
      <w:proofErr w:type="gramStart"/>
      <w:r w:rsidR="00A42569">
        <w:rPr>
          <w:rFonts w:ascii="Times New Roman" w:hAnsi="Times New Roman" w:cs="Times New Roman"/>
          <w:sz w:val="24"/>
          <w:szCs w:val="24"/>
        </w:rPr>
        <w:t>će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uvesti sistem </w:t>
      </w:r>
      <w:r w:rsidR="00DF2417">
        <w:rPr>
          <w:rFonts w:ascii="Times New Roman" w:hAnsi="Times New Roman" w:cs="Times New Roman"/>
          <w:sz w:val="24"/>
          <w:szCs w:val="24"/>
        </w:rPr>
        <w:t xml:space="preserve">interne </w:t>
      </w:r>
      <w:r w:rsidR="008D7457" w:rsidRPr="00026876">
        <w:rPr>
          <w:rFonts w:ascii="Times New Roman" w:hAnsi="Times New Roman" w:cs="Times New Roman"/>
          <w:sz w:val="24"/>
          <w:szCs w:val="24"/>
        </w:rPr>
        <w:t>komunikacije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457" w:rsidRPr="00026876">
        <w:rPr>
          <w:rFonts w:ascii="Times New Roman" w:hAnsi="Times New Roman" w:cs="Times New Roman"/>
          <w:sz w:val="24"/>
          <w:szCs w:val="24"/>
        </w:rPr>
        <w:t>i dojav</w:t>
      </w:r>
      <w:r>
        <w:rPr>
          <w:rFonts w:ascii="Times New Roman" w:hAnsi="Times New Roman" w:cs="Times New Roman"/>
          <w:sz w:val="24"/>
          <w:szCs w:val="24"/>
        </w:rPr>
        <w:t>ljivanj</w:t>
      </w:r>
      <w:r w:rsidR="008D7457" w:rsidRPr="00026876">
        <w:rPr>
          <w:rFonts w:ascii="Times New Roman" w:hAnsi="Times New Roman" w:cs="Times New Roman"/>
          <w:sz w:val="24"/>
          <w:szCs w:val="24"/>
        </w:rPr>
        <w:t>a kako 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457" w:rsidRPr="00026876">
        <w:rPr>
          <w:rFonts w:ascii="Times New Roman" w:hAnsi="Times New Roman" w:cs="Times New Roman"/>
          <w:sz w:val="24"/>
          <w:szCs w:val="24"/>
        </w:rPr>
        <w:t xml:space="preserve">ojačala osjećaj odgovornosti kod </w:t>
      </w:r>
      <w:r w:rsidR="00DF2417">
        <w:rPr>
          <w:rFonts w:ascii="Times New Roman" w:hAnsi="Times New Roman" w:cs="Times New Roman"/>
          <w:sz w:val="24"/>
          <w:szCs w:val="24"/>
        </w:rPr>
        <w:t xml:space="preserve">menadžmenta, </w:t>
      </w:r>
      <w:r w:rsidR="008D7457" w:rsidRPr="00026876">
        <w:rPr>
          <w:rFonts w:ascii="Times New Roman" w:hAnsi="Times New Roman" w:cs="Times New Roman"/>
          <w:sz w:val="24"/>
          <w:szCs w:val="24"/>
        </w:rPr>
        <w:t>zaposlenika</w:t>
      </w:r>
      <w:r w:rsidR="00D3172F">
        <w:rPr>
          <w:rFonts w:ascii="Times New Roman" w:hAnsi="Times New Roman" w:cs="Times New Roman"/>
          <w:sz w:val="24"/>
          <w:szCs w:val="24"/>
        </w:rPr>
        <w:t xml:space="preserve"> i</w:t>
      </w:r>
      <w:r w:rsidR="00DF2417">
        <w:rPr>
          <w:rFonts w:ascii="Times New Roman" w:hAnsi="Times New Roman" w:cs="Times New Roman"/>
          <w:sz w:val="24"/>
          <w:szCs w:val="24"/>
        </w:rPr>
        <w:t xml:space="preserve"> roditelja/staratelja</w:t>
      </w:r>
      <w:r w:rsidR="008D7457" w:rsidRPr="00026876"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 xml:space="preserve">aj sistem </w:t>
      </w:r>
      <w:r w:rsidR="00A42569">
        <w:rPr>
          <w:rFonts w:ascii="Times New Roman" w:hAnsi="Times New Roman" w:cs="Times New Roman"/>
          <w:sz w:val="24"/>
          <w:szCs w:val="24"/>
        </w:rPr>
        <w:t xml:space="preserve">će </w:t>
      </w:r>
      <w:r w:rsidR="008D7457" w:rsidRPr="00026876">
        <w:rPr>
          <w:rFonts w:ascii="Times New Roman" w:hAnsi="Times New Roman" w:cs="Times New Roman"/>
          <w:sz w:val="24"/>
          <w:szCs w:val="24"/>
        </w:rPr>
        <w:t>osigurati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8D7457" w:rsidRPr="00026876">
        <w:rPr>
          <w:rFonts w:ascii="Times New Roman" w:hAnsi="Times New Roman" w:cs="Times New Roman"/>
          <w:sz w:val="24"/>
          <w:szCs w:val="24"/>
        </w:rPr>
        <w:t xml:space="preserve">a su svi bitni elementi upravljanja rizikom povezani i da </w:t>
      </w:r>
      <w:r>
        <w:rPr>
          <w:rFonts w:ascii="Times New Roman" w:hAnsi="Times New Roman" w:cs="Times New Roman"/>
          <w:sz w:val="24"/>
          <w:szCs w:val="24"/>
        </w:rPr>
        <w:t>ra</w:t>
      </w:r>
      <w:r w:rsidR="008D7457" w:rsidRPr="00026876">
        <w:rPr>
          <w:rFonts w:ascii="Times New Roman" w:hAnsi="Times New Roman" w:cs="Times New Roman"/>
          <w:sz w:val="24"/>
          <w:szCs w:val="24"/>
        </w:rPr>
        <w:t>zmjenjuju informacije</w:t>
      </w:r>
      <w:r>
        <w:rPr>
          <w:rFonts w:ascii="Times New Roman" w:hAnsi="Times New Roman" w:cs="Times New Roman"/>
          <w:sz w:val="24"/>
          <w:szCs w:val="24"/>
        </w:rPr>
        <w:t>, d</w:t>
      </w:r>
      <w:r w:rsidR="008D7457" w:rsidRPr="00026876">
        <w:rPr>
          <w:rFonts w:ascii="Times New Roman" w:hAnsi="Times New Roman" w:cs="Times New Roman"/>
          <w:sz w:val="24"/>
          <w:szCs w:val="24"/>
        </w:rPr>
        <w:t>a postoji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457" w:rsidRPr="00026876">
        <w:rPr>
          <w:rFonts w:ascii="Times New Roman" w:hAnsi="Times New Roman" w:cs="Times New Roman"/>
          <w:sz w:val="24"/>
          <w:szCs w:val="24"/>
        </w:rPr>
        <w:t>funkcionalan s</w:t>
      </w:r>
      <w:r>
        <w:rPr>
          <w:rFonts w:ascii="Times New Roman" w:hAnsi="Times New Roman" w:cs="Times New Roman"/>
          <w:sz w:val="24"/>
          <w:szCs w:val="24"/>
        </w:rPr>
        <w:t>istem dojavljivanja neželjenih rizičnih događaja i poduzetih korektivnih mjera, kao i prijedloga za unapređenje uspostavljenih preventivnih mjera</w:t>
      </w:r>
      <w:r w:rsidR="00DF24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8D7457" w:rsidRPr="00026876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457" w:rsidRPr="00026876">
        <w:rPr>
          <w:rFonts w:ascii="Times New Roman" w:hAnsi="Times New Roman" w:cs="Times New Roman"/>
          <w:sz w:val="24"/>
          <w:szCs w:val="24"/>
        </w:rPr>
        <w:t>bitne informacije dobi</w:t>
      </w:r>
      <w:r>
        <w:rPr>
          <w:rFonts w:ascii="Times New Roman" w:hAnsi="Times New Roman" w:cs="Times New Roman"/>
          <w:sz w:val="24"/>
          <w:szCs w:val="24"/>
        </w:rPr>
        <w:t>j</w:t>
      </w:r>
      <w:r w:rsidR="008D7457" w:rsidRPr="00026876">
        <w:rPr>
          <w:rFonts w:ascii="Times New Roman" w:hAnsi="Times New Roman" w:cs="Times New Roman"/>
          <w:sz w:val="24"/>
          <w:szCs w:val="24"/>
        </w:rPr>
        <w:t>ene analizom rizika dostupne odgovornim osobama u odgovarajućem vremenu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F2417"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z w:val="24"/>
          <w:szCs w:val="24"/>
        </w:rPr>
        <w:t>d</w:t>
      </w:r>
      <w:r w:rsidR="008D7457" w:rsidRPr="00026876">
        <w:rPr>
          <w:rFonts w:ascii="Times New Roman" w:hAnsi="Times New Roman" w:cs="Times New Roman"/>
          <w:sz w:val="24"/>
          <w:szCs w:val="24"/>
        </w:rPr>
        <w:t>a su dostupni</w:t>
      </w:r>
      <w:r>
        <w:rPr>
          <w:rFonts w:ascii="Times New Roman" w:hAnsi="Times New Roman" w:cs="Times New Roman"/>
          <w:sz w:val="24"/>
          <w:szCs w:val="24"/>
        </w:rPr>
        <w:t xml:space="preserve"> podaci sa</w:t>
      </w:r>
      <w:r w:rsidR="008D7457" w:rsidRPr="00026876">
        <w:rPr>
          <w:rFonts w:ascii="Times New Roman" w:hAnsi="Times New Roman" w:cs="Times New Roman"/>
          <w:sz w:val="24"/>
          <w:szCs w:val="24"/>
        </w:rPr>
        <w:t xml:space="preserve"> svih </w:t>
      </w:r>
      <w:r>
        <w:rPr>
          <w:rFonts w:ascii="Times New Roman" w:hAnsi="Times New Roman" w:cs="Times New Roman"/>
          <w:sz w:val="24"/>
          <w:szCs w:val="24"/>
        </w:rPr>
        <w:t>nivoa</w:t>
      </w:r>
      <w:r w:rsidR="008D7457" w:rsidRPr="00026876">
        <w:rPr>
          <w:rFonts w:ascii="Times New Roman" w:hAnsi="Times New Roman" w:cs="Times New Roman"/>
          <w:sz w:val="24"/>
          <w:szCs w:val="24"/>
        </w:rPr>
        <w:t xml:space="preserve"> organizacije</w:t>
      </w:r>
      <w:r w:rsidR="00A42569">
        <w:rPr>
          <w:rFonts w:ascii="Times New Roman" w:hAnsi="Times New Roman" w:cs="Times New Roman"/>
          <w:sz w:val="24"/>
          <w:szCs w:val="24"/>
        </w:rPr>
        <w:t xml:space="preserve"> radi evaluacija i unapređenja sistema biosigurnosti.</w:t>
      </w:r>
    </w:p>
    <w:p w:rsidR="008D7457" w:rsidRDefault="008D7457" w:rsidP="005A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7E6" w:rsidRDefault="00F317E6" w:rsidP="005A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569" w:rsidRDefault="00A42569" w:rsidP="005A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7E6" w:rsidRPr="00F317E6" w:rsidRDefault="00D90CEF" w:rsidP="00D90C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F317E6">
        <w:rPr>
          <w:rFonts w:ascii="Times New Roman" w:hAnsi="Times New Roman" w:cs="Times New Roman"/>
          <w:b/>
          <w:bCs/>
          <w:sz w:val="24"/>
          <w:szCs w:val="24"/>
        </w:rPr>
        <w:lastRenderedPageBreak/>
        <w:t>C</w:t>
      </w:r>
      <w:r w:rsidRPr="00F317E6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ilj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="009C7FCC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sistema biosigurnosti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u kontekstu COVID-19</w:t>
      </w:r>
    </w:p>
    <w:p w:rsidR="00F317E6" w:rsidRDefault="00F317E6" w:rsidP="005A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C6A0F" w:rsidRDefault="00A42569" w:rsidP="005A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Cilj uspostavljanja i održavanja sistema biosigurnosti u </w:t>
      </w:r>
      <w:r w:rsidR="00D3172F">
        <w:rPr>
          <w:rFonts w:ascii="Times New Roman" w:hAnsi="Times New Roman" w:cs="Times New Roman"/>
          <w:sz w:val="24"/>
          <w:szCs w:val="24"/>
          <w:lang w:val="bs-Latn-BA"/>
        </w:rPr>
        <w:t>predškolskoj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ustanovi jeste s</w:t>
      </w:r>
      <w:r w:rsidR="003C6A0F" w:rsidRPr="00F317E6">
        <w:rPr>
          <w:rFonts w:ascii="Times New Roman" w:hAnsi="Times New Roman" w:cs="Times New Roman"/>
          <w:sz w:val="24"/>
          <w:szCs w:val="24"/>
          <w:lang w:val="bs-Latn-BA"/>
        </w:rPr>
        <w:t>manjiti</w:t>
      </w:r>
      <w:r w:rsidR="003C6A0F" w:rsidRPr="00026876">
        <w:rPr>
          <w:rFonts w:ascii="Times New Roman" w:hAnsi="Times New Roman" w:cs="Times New Roman"/>
          <w:sz w:val="24"/>
          <w:szCs w:val="24"/>
          <w:lang w:val="bs-Latn-BA"/>
        </w:rPr>
        <w:t xml:space="preserve"> rizik od pojave nepovoljnih </w:t>
      </w:r>
      <w:r w:rsidR="00644F9F">
        <w:rPr>
          <w:rFonts w:ascii="Times New Roman" w:hAnsi="Times New Roman" w:cs="Times New Roman"/>
          <w:sz w:val="24"/>
          <w:szCs w:val="24"/>
          <w:lang w:val="bs-Latn-BA"/>
        </w:rPr>
        <w:t xml:space="preserve">rizičnih </w:t>
      </w:r>
      <w:r w:rsidR="003C6A0F" w:rsidRPr="00026876">
        <w:rPr>
          <w:rFonts w:ascii="Times New Roman" w:hAnsi="Times New Roman" w:cs="Times New Roman"/>
          <w:sz w:val="24"/>
          <w:szCs w:val="24"/>
          <w:lang w:val="bs-Latn-BA"/>
        </w:rPr>
        <w:t>događaja koji mogu dovesti do širenja COVID-19</w:t>
      </w:r>
      <w:r w:rsidR="00644F9F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F317E6" w:rsidRDefault="00F317E6" w:rsidP="005A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A2191" w:rsidRDefault="005A2191" w:rsidP="005A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317E6" w:rsidRPr="0088551B" w:rsidRDefault="00D90CEF" w:rsidP="00D90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Preventivne</w:t>
      </w:r>
      <w:r w:rsidR="00A4256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higijenske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mjere i</w:t>
      </w:r>
      <w:r w:rsidRPr="0088551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a</w:t>
      </w:r>
      <w:r w:rsidRPr="0088551B">
        <w:rPr>
          <w:rFonts w:ascii="Times New Roman" w:hAnsi="Times New Roman" w:cs="Times New Roman"/>
          <w:b/>
          <w:sz w:val="24"/>
          <w:szCs w:val="24"/>
          <w:lang w:val="bs-Latn-BA"/>
        </w:rPr>
        <w:t>ktivnosti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u kontekstu COVID-19</w:t>
      </w:r>
    </w:p>
    <w:p w:rsidR="00F317E6" w:rsidRDefault="00F317E6" w:rsidP="005A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317E6" w:rsidRDefault="00A42569" w:rsidP="005A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Preventivne higijenske m</w:t>
      </w:r>
      <w:r w:rsidR="00F317E6">
        <w:rPr>
          <w:rFonts w:ascii="Times New Roman" w:hAnsi="Times New Roman" w:cs="Times New Roman"/>
          <w:sz w:val="24"/>
          <w:szCs w:val="24"/>
          <w:lang w:val="bs-Latn-BA"/>
        </w:rPr>
        <w:t xml:space="preserve">jere i aktivnosti definisani su </w:t>
      </w:r>
      <w:r w:rsidR="0088551B">
        <w:rPr>
          <w:rFonts w:ascii="Times New Roman" w:hAnsi="Times New Roman" w:cs="Times New Roman"/>
          <w:sz w:val="24"/>
          <w:szCs w:val="24"/>
          <w:lang w:val="bs-Latn-BA"/>
        </w:rPr>
        <w:t>dokumentom „</w:t>
      </w:r>
      <w:r w:rsidR="00F317E6">
        <w:rPr>
          <w:rFonts w:ascii="Times New Roman" w:hAnsi="Times New Roman" w:cs="Times New Roman"/>
          <w:sz w:val="24"/>
          <w:szCs w:val="24"/>
          <w:lang w:val="bs-Latn-BA"/>
        </w:rPr>
        <w:t>Procedur</w:t>
      </w:r>
      <w:r w:rsidR="0088551B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F317E6">
        <w:rPr>
          <w:rFonts w:ascii="Times New Roman" w:hAnsi="Times New Roman" w:cs="Times New Roman"/>
          <w:sz w:val="24"/>
          <w:szCs w:val="24"/>
          <w:lang w:val="bs-Latn-BA"/>
        </w:rPr>
        <w:t xml:space="preserve"> za </w:t>
      </w:r>
      <w:r w:rsidR="00D3172F">
        <w:rPr>
          <w:rFonts w:ascii="Times New Roman" w:hAnsi="Times New Roman" w:cs="Times New Roman"/>
          <w:sz w:val="24"/>
          <w:szCs w:val="24"/>
          <w:lang w:val="bs-Latn-BA"/>
        </w:rPr>
        <w:t xml:space="preserve">početak </w:t>
      </w:r>
      <w:r w:rsidR="00F317E6">
        <w:rPr>
          <w:rFonts w:ascii="Times New Roman" w:hAnsi="Times New Roman" w:cs="Times New Roman"/>
          <w:sz w:val="24"/>
          <w:szCs w:val="24"/>
          <w:lang w:val="bs-Latn-BA"/>
        </w:rPr>
        <w:t>rad</w:t>
      </w:r>
      <w:r w:rsidR="00D3172F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F317E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3172F">
        <w:rPr>
          <w:rFonts w:ascii="Times New Roman" w:hAnsi="Times New Roman" w:cs="Times New Roman"/>
          <w:sz w:val="24"/>
          <w:szCs w:val="24"/>
          <w:lang w:val="bs-Latn-BA"/>
        </w:rPr>
        <w:t>predškolskih ustanova</w:t>
      </w:r>
      <w:r w:rsidR="00F317E6">
        <w:rPr>
          <w:rFonts w:ascii="Times New Roman" w:hAnsi="Times New Roman" w:cs="Times New Roman"/>
          <w:sz w:val="24"/>
          <w:szCs w:val="24"/>
          <w:lang w:val="bs-Latn-BA"/>
        </w:rPr>
        <w:t xml:space="preserve"> – vodič za unapređenje sigurnosti u </w:t>
      </w:r>
      <w:r w:rsidR="00D3172F">
        <w:rPr>
          <w:rFonts w:ascii="Times New Roman" w:hAnsi="Times New Roman" w:cs="Times New Roman"/>
          <w:sz w:val="24"/>
          <w:szCs w:val="24"/>
          <w:lang w:val="bs-Latn-BA"/>
        </w:rPr>
        <w:t xml:space="preserve">vrtićima“, te Izmjene i dopune ove Procedure, </w:t>
      </w:r>
      <w:r w:rsidR="0088551B">
        <w:rPr>
          <w:rFonts w:ascii="Times New Roman" w:hAnsi="Times New Roman" w:cs="Times New Roman"/>
          <w:sz w:val="24"/>
          <w:szCs w:val="24"/>
          <w:lang w:val="bs-Latn-BA"/>
        </w:rPr>
        <w:t>izdatim od strane Instituta za zdravlje i sigurnost hrane Zenica.</w:t>
      </w:r>
    </w:p>
    <w:p w:rsidR="00F317E6" w:rsidRDefault="00F317E6" w:rsidP="005A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317E6" w:rsidRDefault="00F317E6" w:rsidP="005A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317E6" w:rsidRPr="0088551B" w:rsidRDefault="00D90CEF" w:rsidP="00D90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Interna </w:t>
      </w:r>
      <w:r w:rsidRPr="0088551B">
        <w:rPr>
          <w:rFonts w:ascii="Times New Roman" w:hAnsi="Times New Roman" w:cs="Times New Roman"/>
          <w:b/>
          <w:sz w:val="24"/>
          <w:szCs w:val="24"/>
        </w:rPr>
        <w:t>analiza rizika</w:t>
      </w:r>
      <w:r>
        <w:rPr>
          <w:rFonts w:ascii="Times New Roman" w:hAnsi="Times New Roman" w:cs="Times New Roman"/>
          <w:b/>
          <w:sz w:val="24"/>
          <w:szCs w:val="24"/>
        </w:rPr>
        <w:t xml:space="preserve"> za nastanak nepovoljnih događaja u kontekstu COVID-19</w:t>
      </w:r>
    </w:p>
    <w:p w:rsidR="006864F9" w:rsidRDefault="006864F9" w:rsidP="005A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F9F" w:rsidRPr="00026876" w:rsidRDefault="00F317E6" w:rsidP="005A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Koraci u analizi rizika</w:t>
      </w:r>
      <w:r w:rsidR="00136C95">
        <w:rPr>
          <w:rFonts w:ascii="Times New Roman" w:hAnsi="Times New Roman" w:cs="Times New Roman"/>
          <w:sz w:val="24"/>
          <w:szCs w:val="24"/>
        </w:rPr>
        <w:t xml:space="preserve"> su:</w:t>
      </w:r>
    </w:p>
    <w:p w:rsidR="003C6A0F" w:rsidRPr="0088551B" w:rsidRDefault="003C6A0F" w:rsidP="005A219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51B">
        <w:rPr>
          <w:rFonts w:ascii="Times New Roman" w:hAnsi="Times New Roman" w:cs="Times New Roman"/>
          <w:sz w:val="24"/>
          <w:szCs w:val="24"/>
          <w:lang w:val="bs-Latn-BA"/>
        </w:rPr>
        <w:t>Identificira</w:t>
      </w:r>
      <w:r w:rsidR="00136C95">
        <w:rPr>
          <w:rFonts w:ascii="Times New Roman" w:hAnsi="Times New Roman" w:cs="Times New Roman"/>
          <w:sz w:val="24"/>
          <w:szCs w:val="24"/>
          <w:lang w:val="bs-Latn-BA"/>
        </w:rPr>
        <w:t>nje potencijalnih</w:t>
      </w:r>
      <w:r w:rsidRPr="0088551B">
        <w:rPr>
          <w:rFonts w:ascii="Times New Roman" w:hAnsi="Times New Roman" w:cs="Times New Roman"/>
          <w:sz w:val="24"/>
          <w:szCs w:val="24"/>
          <w:lang w:val="bs-Latn-BA"/>
        </w:rPr>
        <w:t xml:space="preserve"> rizik</w:t>
      </w:r>
      <w:r w:rsidR="00136C95">
        <w:rPr>
          <w:rFonts w:ascii="Times New Roman" w:hAnsi="Times New Roman" w:cs="Times New Roman"/>
          <w:sz w:val="24"/>
          <w:szCs w:val="24"/>
          <w:lang w:val="bs-Latn-BA"/>
        </w:rPr>
        <w:t>a za</w:t>
      </w:r>
      <w:r w:rsidRPr="0088551B">
        <w:rPr>
          <w:rFonts w:ascii="Times New Roman" w:hAnsi="Times New Roman" w:cs="Times New Roman"/>
          <w:sz w:val="24"/>
          <w:szCs w:val="24"/>
          <w:lang w:val="bs-Latn-BA"/>
        </w:rPr>
        <w:t xml:space="preserve"> pojav</w:t>
      </w:r>
      <w:r w:rsidR="00136C95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Pr="0088551B">
        <w:rPr>
          <w:rFonts w:ascii="Times New Roman" w:hAnsi="Times New Roman" w:cs="Times New Roman"/>
          <w:sz w:val="24"/>
          <w:szCs w:val="24"/>
          <w:lang w:val="bs-Latn-BA"/>
        </w:rPr>
        <w:t xml:space="preserve"> nepovoljn</w:t>
      </w:r>
      <w:r w:rsidR="00136C95">
        <w:rPr>
          <w:rFonts w:ascii="Times New Roman" w:hAnsi="Times New Roman" w:cs="Times New Roman"/>
          <w:sz w:val="24"/>
          <w:szCs w:val="24"/>
          <w:lang w:val="bs-Latn-BA"/>
        </w:rPr>
        <w:t>ih</w:t>
      </w:r>
      <w:r w:rsidR="00644F9F" w:rsidRPr="0088551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8551B">
        <w:rPr>
          <w:rFonts w:ascii="Times New Roman" w:hAnsi="Times New Roman" w:cs="Times New Roman"/>
          <w:sz w:val="24"/>
          <w:szCs w:val="24"/>
          <w:lang w:val="bs-Latn-BA"/>
        </w:rPr>
        <w:t>događaja</w:t>
      </w:r>
      <w:r w:rsidR="00136C95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3C6A0F" w:rsidRPr="0088551B" w:rsidRDefault="003C6A0F" w:rsidP="005A219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51B">
        <w:rPr>
          <w:rFonts w:ascii="Times New Roman" w:hAnsi="Times New Roman" w:cs="Times New Roman"/>
          <w:sz w:val="24"/>
          <w:szCs w:val="24"/>
          <w:lang w:val="bs-Latn-BA"/>
        </w:rPr>
        <w:t>Identificira</w:t>
      </w:r>
      <w:r w:rsidR="00136C95">
        <w:rPr>
          <w:rFonts w:ascii="Times New Roman" w:hAnsi="Times New Roman" w:cs="Times New Roman"/>
          <w:sz w:val="24"/>
          <w:szCs w:val="24"/>
          <w:lang w:val="bs-Latn-BA"/>
        </w:rPr>
        <w:t>nje</w:t>
      </w:r>
      <w:r w:rsidRPr="0088551B">
        <w:rPr>
          <w:rFonts w:ascii="Times New Roman" w:hAnsi="Times New Roman" w:cs="Times New Roman"/>
          <w:sz w:val="24"/>
          <w:szCs w:val="24"/>
          <w:lang w:val="bs-Latn-BA"/>
        </w:rPr>
        <w:t xml:space="preserve"> gdje i kada se najvjerovatnije mo</w:t>
      </w:r>
      <w:r w:rsidR="0088551B">
        <w:rPr>
          <w:rFonts w:ascii="Times New Roman" w:hAnsi="Times New Roman" w:cs="Times New Roman"/>
          <w:sz w:val="24"/>
          <w:szCs w:val="24"/>
          <w:lang w:val="bs-Latn-BA"/>
        </w:rPr>
        <w:t xml:space="preserve">že pojaviti nepovoljan događaj – </w:t>
      </w:r>
      <w:r w:rsidRPr="0088551B">
        <w:rPr>
          <w:rFonts w:ascii="Times New Roman" w:hAnsi="Times New Roman" w:cs="Times New Roman"/>
          <w:sz w:val="24"/>
          <w:szCs w:val="24"/>
          <w:lang w:val="bs-Latn-BA"/>
        </w:rPr>
        <w:t>r</w:t>
      </w:r>
      <w:r w:rsidR="0088551B">
        <w:rPr>
          <w:rFonts w:ascii="Times New Roman" w:hAnsi="Times New Roman" w:cs="Times New Roman"/>
          <w:sz w:val="24"/>
          <w:szCs w:val="24"/>
          <w:lang w:val="bs-Latn-BA"/>
        </w:rPr>
        <w:t>izične tačke i stepen rizika na tim tačkama</w:t>
      </w:r>
      <w:r w:rsidR="00136C95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3C6A0F" w:rsidRPr="0088551B" w:rsidRDefault="003C6A0F" w:rsidP="005A219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51B">
        <w:rPr>
          <w:rFonts w:ascii="Times New Roman" w:hAnsi="Times New Roman" w:cs="Times New Roman"/>
          <w:sz w:val="24"/>
          <w:szCs w:val="24"/>
          <w:lang w:val="bs-Latn-BA"/>
        </w:rPr>
        <w:t>Defini</w:t>
      </w:r>
      <w:r w:rsidR="00136C95">
        <w:rPr>
          <w:rFonts w:ascii="Times New Roman" w:hAnsi="Times New Roman" w:cs="Times New Roman"/>
          <w:sz w:val="24"/>
          <w:szCs w:val="24"/>
          <w:lang w:val="bs-Latn-BA"/>
        </w:rPr>
        <w:t xml:space="preserve">sanje </w:t>
      </w:r>
      <w:r w:rsidRPr="0088551B">
        <w:rPr>
          <w:rFonts w:ascii="Times New Roman" w:hAnsi="Times New Roman" w:cs="Times New Roman"/>
          <w:sz w:val="24"/>
          <w:szCs w:val="24"/>
          <w:lang w:val="bs-Latn-BA"/>
        </w:rPr>
        <w:t>sigurnosn</w:t>
      </w:r>
      <w:r w:rsidR="00136C95">
        <w:rPr>
          <w:rFonts w:ascii="Times New Roman" w:hAnsi="Times New Roman" w:cs="Times New Roman"/>
          <w:sz w:val="24"/>
          <w:szCs w:val="24"/>
          <w:lang w:val="bs-Latn-BA"/>
        </w:rPr>
        <w:t>ih limita</w:t>
      </w:r>
      <w:r w:rsidRPr="0088551B">
        <w:rPr>
          <w:rFonts w:ascii="Times New Roman" w:hAnsi="Times New Roman" w:cs="Times New Roman"/>
          <w:sz w:val="24"/>
          <w:szCs w:val="24"/>
          <w:lang w:val="bs-Latn-BA"/>
        </w:rPr>
        <w:t xml:space="preserve"> (broj djece na nekom mjestu, vrijeme zadržavanja, trajanje </w:t>
      </w:r>
      <w:r w:rsidR="00D3172F">
        <w:rPr>
          <w:rFonts w:ascii="Times New Roman" w:hAnsi="Times New Roman" w:cs="Times New Roman"/>
          <w:sz w:val="24"/>
          <w:szCs w:val="24"/>
          <w:lang w:val="bs-Latn-BA"/>
        </w:rPr>
        <w:t>boravka</w:t>
      </w:r>
      <w:r w:rsidRPr="0088551B">
        <w:rPr>
          <w:rFonts w:ascii="Times New Roman" w:hAnsi="Times New Roman" w:cs="Times New Roman"/>
          <w:sz w:val="24"/>
          <w:szCs w:val="24"/>
          <w:lang w:val="bs-Latn-BA"/>
        </w:rPr>
        <w:t>, blizina kontakta...</w:t>
      </w:r>
      <w:r w:rsidR="00136C95">
        <w:rPr>
          <w:rFonts w:ascii="Times New Roman" w:hAnsi="Times New Roman" w:cs="Times New Roman"/>
          <w:sz w:val="24"/>
          <w:szCs w:val="24"/>
          <w:lang w:val="bs-Latn-BA"/>
        </w:rPr>
        <w:t xml:space="preserve"> – definisano </w:t>
      </w:r>
      <w:r w:rsidR="00F21AB0">
        <w:rPr>
          <w:rFonts w:ascii="Times New Roman" w:hAnsi="Times New Roman" w:cs="Times New Roman"/>
          <w:sz w:val="24"/>
          <w:szCs w:val="24"/>
          <w:lang w:val="bs-Latn-BA"/>
        </w:rPr>
        <w:t xml:space="preserve">„Procedurom </w:t>
      </w:r>
      <w:r w:rsidR="00D3172F">
        <w:rPr>
          <w:rFonts w:ascii="Times New Roman" w:hAnsi="Times New Roman" w:cs="Times New Roman"/>
          <w:sz w:val="24"/>
          <w:szCs w:val="24"/>
          <w:lang w:val="bs-Latn-BA"/>
        </w:rPr>
        <w:t>za početak rada predškolskih ustanova – vodič za unapređenje sigurnosti u vrtićima</w:t>
      </w:r>
      <w:r w:rsidR="00F21AB0">
        <w:rPr>
          <w:rFonts w:ascii="Times New Roman" w:hAnsi="Times New Roman" w:cs="Times New Roman"/>
          <w:sz w:val="24"/>
          <w:szCs w:val="24"/>
          <w:lang w:val="bs-Latn-BA"/>
        </w:rPr>
        <w:t>“</w:t>
      </w:r>
      <w:r w:rsidR="00D3172F">
        <w:rPr>
          <w:rFonts w:ascii="Times New Roman" w:hAnsi="Times New Roman" w:cs="Times New Roman"/>
          <w:sz w:val="24"/>
          <w:szCs w:val="24"/>
          <w:lang w:val="bs-Latn-BA"/>
        </w:rPr>
        <w:t>, te Izmjenama i dopunama ove Procedure</w:t>
      </w:r>
      <w:r w:rsidRPr="0088551B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88551B">
        <w:rPr>
          <w:rFonts w:ascii="Times New Roman" w:hAnsi="Times New Roman" w:cs="Times New Roman"/>
          <w:sz w:val="24"/>
          <w:szCs w:val="24"/>
          <w:lang w:val="bs-Latn-BA"/>
        </w:rPr>
        <w:t xml:space="preserve"> i utvr</w:t>
      </w:r>
      <w:r w:rsidR="00136C95">
        <w:rPr>
          <w:rFonts w:ascii="Times New Roman" w:hAnsi="Times New Roman" w:cs="Times New Roman"/>
          <w:sz w:val="24"/>
          <w:szCs w:val="24"/>
          <w:lang w:val="bs-Latn-BA"/>
        </w:rPr>
        <w:t xml:space="preserve">đivanje </w:t>
      </w:r>
      <w:r w:rsidR="0088551B">
        <w:rPr>
          <w:rFonts w:ascii="Times New Roman" w:hAnsi="Times New Roman" w:cs="Times New Roman"/>
          <w:sz w:val="24"/>
          <w:szCs w:val="24"/>
          <w:lang w:val="bs-Latn-BA"/>
        </w:rPr>
        <w:t>na koji nivo rizika će se reagovati</w:t>
      </w:r>
      <w:r w:rsidR="00F21AB0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3C6A0F" w:rsidRPr="0088551B" w:rsidRDefault="003C6A0F" w:rsidP="005A219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51B">
        <w:rPr>
          <w:rFonts w:ascii="Times New Roman" w:hAnsi="Times New Roman" w:cs="Times New Roman"/>
          <w:sz w:val="24"/>
          <w:szCs w:val="24"/>
          <w:lang w:val="bs-Latn-BA"/>
        </w:rPr>
        <w:t>Defini</w:t>
      </w:r>
      <w:r w:rsidR="00F21AB0">
        <w:rPr>
          <w:rFonts w:ascii="Times New Roman" w:hAnsi="Times New Roman" w:cs="Times New Roman"/>
          <w:sz w:val="24"/>
          <w:szCs w:val="24"/>
          <w:lang w:val="bs-Latn-BA"/>
        </w:rPr>
        <w:t>sanje</w:t>
      </w:r>
      <w:r w:rsidRPr="0088551B">
        <w:rPr>
          <w:rFonts w:ascii="Times New Roman" w:hAnsi="Times New Roman" w:cs="Times New Roman"/>
          <w:sz w:val="24"/>
          <w:szCs w:val="24"/>
          <w:lang w:val="bs-Latn-BA"/>
        </w:rPr>
        <w:t xml:space="preserve"> metod</w:t>
      </w:r>
      <w:r w:rsidR="00F21AB0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Pr="0088551B">
        <w:rPr>
          <w:rFonts w:ascii="Times New Roman" w:hAnsi="Times New Roman" w:cs="Times New Roman"/>
          <w:sz w:val="24"/>
          <w:szCs w:val="24"/>
          <w:lang w:val="bs-Latn-BA"/>
        </w:rPr>
        <w:t xml:space="preserve"> monitoringa uspostavljenih</w:t>
      </w:r>
      <w:r w:rsidR="0088551B">
        <w:rPr>
          <w:rFonts w:ascii="Times New Roman" w:hAnsi="Times New Roman" w:cs="Times New Roman"/>
          <w:sz w:val="24"/>
          <w:szCs w:val="24"/>
          <w:lang w:val="bs-Latn-BA"/>
        </w:rPr>
        <w:t xml:space="preserve"> mjera, aktivnosti,</w:t>
      </w:r>
      <w:r w:rsidRPr="0088551B">
        <w:rPr>
          <w:rFonts w:ascii="Times New Roman" w:hAnsi="Times New Roman" w:cs="Times New Roman"/>
          <w:sz w:val="24"/>
          <w:szCs w:val="24"/>
          <w:lang w:val="bs-Latn-BA"/>
        </w:rPr>
        <w:t xml:space="preserve"> limita</w:t>
      </w:r>
      <w:r w:rsidR="00F21AB0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3C6A0F" w:rsidRPr="0088551B" w:rsidRDefault="003C6A0F" w:rsidP="005A219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51B">
        <w:rPr>
          <w:rFonts w:ascii="Times New Roman" w:hAnsi="Times New Roman" w:cs="Times New Roman"/>
          <w:sz w:val="24"/>
          <w:szCs w:val="24"/>
          <w:lang w:val="bs-Latn-BA"/>
        </w:rPr>
        <w:t>Defini</w:t>
      </w:r>
      <w:r w:rsidR="00F21AB0">
        <w:rPr>
          <w:rFonts w:ascii="Times New Roman" w:hAnsi="Times New Roman" w:cs="Times New Roman"/>
          <w:sz w:val="24"/>
          <w:szCs w:val="24"/>
          <w:lang w:val="bs-Latn-BA"/>
        </w:rPr>
        <w:t>sanje</w:t>
      </w:r>
      <w:r w:rsidRPr="0088551B">
        <w:rPr>
          <w:rFonts w:ascii="Times New Roman" w:hAnsi="Times New Roman" w:cs="Times New Roman"/>
          <w:sz w:val="24"/>
          <w:szCs w:val="24"/>
          <w:lang w:val="bs-Latn-BA"/>
        </w:rPr>
        <w:t xml:space="preserve"> korektivn</w:t>
      </w:r>
      <w:r w:rsidR="00F21AB0">
        <w:rPr>
          <w:rFonts w:ascii="Times New Roman" w:hAnsi="Times New Roman" w:cs="Times New Roman"/>
          <w:sz w:val="24"/>
          <w:szCs w:val="24"/>
          <w:lang w:val="bs-Latn-BA"/>
        </w:rPr>
        <w:t>ih</w:t>
      </w:r>
      <w:r w:rsidRPr="0088551B">
        <w:rPr>
          <w:rFonts w:ascii="Times New Roman" w:hAnsi="Times New Roman" w:cs="Times New Roman"/>
          <w:sz w:val="24"/>
          <w:szCs w:val="24"/>
          <w:lang w:val="bs-Latn-BA"/>
        </w:rPr>
        <w:t xml:space="preserve"> akcij</w:t>
      </w:r>
      <w:r w:rsidR="00F21AB0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Pr="0088551B">
        <w:rPr>
          <w:rFonts w:ascii="Times New Roman" w:hAnsi="Times New Roman" w:cs="Times New Roman"/>
          <w:sz w:val="24"/>
          <w:szCs w:val="24"/>
          <w:lang w:val="bs-Latn-BA"/>
        </w:rPr>
        <w:t xml:space="preserve"> za smanjenje rizika i </w:t>
      </w:r>
      <w:r w:rsidRPr="0088551B">
        <w:rPr>
          <w:rFonts w:ascii="Times New Roman" w:hAnsi="Times New Roman" w:cs="Times New Roman"/>
          <w:sz w:val="24"/>
          <w:szCs w:val="24"/>
        </w:rPr>
        <w:t>k</w:t>
      </w:r>
      <w:r w:rsidRPr="0088551B">
        <w:rPr>
          <w:rFonts w:ascii="Times New Roman" w:hAnsi="Times New Roman" w:cs="Times New Roman"/>
          <w:sz w:val="24"/>
          <w:szCs w:val="24"/>
          <w:lang w:val="bs-Latn-BA"/>
        </w:rPr>
        <w:t xml:space="preserve">od </w:t>
      </w:r>
      <w:r w:rsidR="0088551B">
        <w:rPr>
          <w:rFonts w:ascii="Times New Roman" w:hAnsi="Times New Roman" w:cs="Times New Roman"/>
          <w:sz w:val="24"/>
          <w:szCs w:val="24"/>
          <w:lang w:val="bs-Latn-BA"/>
        </w:rPr>
        <w:t xml:space="preserve">neprovođenja mjera i aktivnosti i </w:t>
      </w:r>
      <w:r w:rsidRPr="0088551B">
        <w:rPr>
          <w:rFonts w:ascii="Times New Roman" w:hAnsi="Times New Roman" w:cs="Times New Roman"/>
          <w:sz w:val="24"/>
          <w:szCs w:val="24"/>
          <w:lang w:val="bs-Latn-BA"/>
        </w:rPr>
        <w:t>prekoračenja postavljenih limita</w:t>
      </w:r>
      <w:r w:rsidR="00F21AB0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3C6A0F" w:rsidRPr="0088551B" w:rsidRDefault="003C6A0F" w:rsidP="005A219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51B">
        <w:rPr>
          <w:rFonts w:ascii="Times New Roman" w:hAnsi="Times New Roman" w:cs="Times New Roman"/>
          <w:sz w:val="24"/>
          <w:szCs w:val="24"/>
          <w:lang w:val="bs-Latn-BA"/>
        </w:rPr>
        <w:t>Defini</w:t>
      </w:r>
      <w:r w:rsidR="00F21AB0">
        <w:rPr>
          <w:rFonts w:ascii="Times New Roman" w:hAnsi="Times New Roman" w:cs="Times New Roman"/>
          <w:sz w:val="24"/>
          <w:szCs w:val="24"/>
          <w:lang w:val="bs-Latn-BA"/>
        </w:rPr>
        <w:t>sanje</w:t>
      </w:r>
      <w:r w:rsidRPr="0088551B">
        <w:rPr>
          <w:rFonts w:ascii="Times New Roman" w:hAnsi="Times New Roman" w:cs="Times New Roman"/>
          <w:sz w:val="24"/>
          <w:szCs w:val="24"/>
          <w:lang w:val="bs-Latn-BA"/>
        </w:rPr>
        <w:t xml:space="preserve"> sistem</w:t>
      </w:r>
      <w:r w:rsidR="00F21AB0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Pr="0088551B">
        <w:rPr>
          <w:rFonts w:ascii="Times New Roman" w:hAnsi="Times New Roman" w:cs="Times New Roman"/>
          <w:sz w:val="24"/>
          <w:szCs w:val="24"/>
          <w:lang w:val="bs-Latn-BA"/>
        </w:rPr>
        <w:t xml:space="preserve"> vođenja i čuvanja dokumentacije</w:t>
      </w:r>
      <w:r w:rsidR="00F21AB0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6864F9" w:rsidRDefault="006864F9" w:rsidP="005A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79F" w:rsidRDefault="0064779F" w:rsidP="005A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79F" w:rsidRPr="000B791C" w:rsidRDefault="00D90CEF" w:rsidP="00D90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0B791C">
        <w:rPr>
          <w:rFonts w:ascii="Times New Roman" w:hAnsi="Times New Roman" w:cs="Times New Roman"/>
          <w:b/>
          <w:sz w:val="24"/>
          <w:szCs w:val="24"/>
        </w:rPr>
        <w:t xml:space="preserve">erifikacija </w:t>
      </w:r>
      <w:r>
        <w:rPr>
          <w:rFonts w:ascii="Times New Roman" w:hAnsi="Times New Roman" w:cs="Times New Roman"/>
          <w:b/>
          <w:sz w:val="24"/>
          <w:szCs w:val="24"/>
        </w:rPr>
        <w:t xml:space="preserve">i unapređenje </w:t>
      </w:r>
      <w:r w:rsidRPr="000B791C">
        <w:rPr>
          <w:rFonts w:ascii="Times New Roman" w:hAnsi="Times New Roman" w:cs="Times New Roman"/>
          <w:b/>
          <w:sz w:val="24"/>
          <w:szCs w:val="24"/>
        </w:rPr>
        <w:t>sistema</w:t>
      </w:r>
      <w:r>
        <w:rPr>
          <w:rFonts w:ascii="Times New Roman" w:hAnsi="Times New Roman" w:cs="Times New Roman"/>
          <w:b/>
          <w:sz w:val="24"/>
          <w:szCs w:val="24"/>
        </w:rPr>
        <w:t xml:space="preserve"> biosigurnosti u kontekstu </w:t>
      </w:r>
      <w:r w:rsidR="00A42569">
        <w:rPr>
          <w:rFonts w:ascii="Times New Roman" w:hAnsi="Times New Roman" w:cs="Times New Roman"/>
          <w:b/>
          <w:sz w:val="24"/>
          <w:szCs w:val="24"/>
        </w:rPr>
        <w:t>COVID</w:t>
      </w:r>
      <w:r>
        <w:rPr>
          <w:rFonts w:ascii="Times New Roman" w:hAnsi="Times New Roman" w:cs="Times New Roman"/>
          <w:b/>
          <w:sz w:val="24"/>
          <w:szCs w:val="24"/>
        </w:rPr>
        <w:t>-19</w:t>
      </w:r>
    </w:p>
    <w:p w:rsidR="000B791C" w:rsidRDefault="000B791C" w:rsidP="005A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79F" w:rsidRDefault="0064779F" w:rsidP="005A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D28">
        <w:rPr>
          <w:rFonts w:ascii="Times New Roman" w:hAnsi="Times New Roman" w:cs="Times New Roman"/>
          <w:b/>
          <w:sz w:val="24"/>
          <w:szCs w:val="24"/>
        </w:rPr>
        <w:t>Intern</w:t>
      </w:r>
      <w:r w:rsidR="00A42569" w:rsidRPr="00216D28">
        <w:rPr>
          <w:rFonts w:ascii="Times New Roman" w:hAnsi="Times New Roman" w:cs="Times New Roman"/>
          <w:b/>
          <w:sz w:val="24"/>
          <w:szCs w:val="24"/>
        </w:rPr>
        <w:t>i nadzor i ko</w:t>
      </w:r>
      <w:r w:rsidRPr="00216D28">
        <w:rPr>
          <w:rFonts w:ascii="Times New Roman" w:hAnsi="Times New Roman" w:cs="Times New Roman"/>
          <w:b/>
          <w:sz w:val="24"/>
          <w:szCs w:val="24"/>
        </w:rPr>
        <w:t>ntrola</w:t>
      </w:r>
      <w:r w:rsidR="00D269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2569">
        <w:rPr>
          <w:rFonts w:ascii="Times New Roman" w:hAnsi="Times New Roman" w:cs="Times New Roman"/>
          <w:sz w:val="24"/>
          <w:szCs w:val="24"/>
        </w:rPr>
        <w:t>nad</w:t>
      </w:r>
      <w:proofErr w:type="gramEnd"/>
      <w:r w:rsidR="00A42569">
        <w:rPr>
          <w:rFonts w:ascii="Times New Roman" w:hAnsi="Times New Roman" w:cs="Times New Roman"/>
          <w:sz w:val="24"/>
          <w:szCs w:val="24"/>
        </w:rPr>
        <w:t xml:space="preserve"> biosigurnosnim aspektima u kontekstu COVID-19 (u smislu </w:t>
      </w:r>
      <w:r w:rsidR="00B6764A" w:rsidRPr="00B6764A">
        <w:rPr>
          <w:rFonts w:ascii="Times New Roman" w:hAnsi="Times New Roman" w:cs="Times New Roman"/>
          <w:sz w:val="24"/>
          <w:szCs w:val="20"/>
        </w:rPr>
        <w:t>provođenja pr</w:t>
      </w:r>
      <w:r w:rsidR="00A42569">
        <w:rPr>
          <w:rFonts w:ascii="Times New Roman" w:hAnsi="Times New Roman" w:cs="Times New Roman"/>
          <w:sz w:val="24"/>
          <w:szCs w:val="20"/>
        </w:rPr>
        <w:t>eventivnih higijenskih mjera i</w:t>
      </w:r>
      <w:r w:rsidR="00B6764A" w:rsidRPr="00B6764A">
        <w:rPr>
          <w:rFonts w:ascii="Times New Roman" w:hAnsi="Times New Roman" w:cs="Times New Roman"/>
          <w:sz w:val="24"/>
          <w:szCs w:val="20"/>
        </w:rPr>
        <w:t xml:space="preserve"> aktivnosti</w:t>
      </w:r>
      <w:r w:rsidR="00A42569">
        <w:rPr>
          <w:rFonts w:ascii="Times New Roman" w:hAnsi="Times New Roman" w:cs="Times New Roman"/>
          <w:sz w:val="24"/>
          <w:szCs w:val="20"/>
        </w:rPr>
        <w:t>, te korektivnih mjera i aktivnosti kod pojave nepovoljnih rizičnih događaja)</w:t>
      </w:r>
      <w:r w:rsidR="00B6764A" w:rsidRPr="00B6764A">
        <w:rPr>
          <w:rFonts w:ascii="Times New Roman" w:hAnsi="Times New Roman" w:cs="Times New Roman"/>
          <w:sz w:val="24"/>
          <w:szCs w:val="20"/>
        </w:rPr>
        <w:t xml:space="preserve"> </w:t>
      </w:r>
      <w:r w:rsidR="00D269F4">
        <w:rPr>
          <w:rFonts w:ascii="Times New Roman" w:hAnsi="Times New Roman" w:cs="Times New Roman"/>
          <w:sz w:val="24"/>
          <w:szCs w:val="24"/>
        </w:rPr>
        <w:t>definisan</w:t>
      </w:r>
      <w:r w:rsidR="00A42569">
        <w:rPr>
          <w:rFonts w:ascii="Times New Roman" w:hAnsi="Times New Roman" w:cs="Times New Roman"/>
          <w:sz w:val="24"/>
          <w:szCs w:val="24"/>
        </w:rPr>
        <w:t xml:space="preserve">i su </w:t>
      </w:r>
      <w:r w:rsidR="00DE1497">
        <w:rPr>
          <w:rFonts w:ascii="Times New Roman" w:hAnsi="Times New Roman" w:cs="Times New Roman"/>
          <w:sz w:val="24"/>
          <w:szCs w:val="24"/>
        </w:rPr>
        <w:t>u Tabeli 1 ovog</w:t>
      </w:r>
      <w:r w:rsidR="00A42569">
        <w:rPr>
          <w:rFonts w:ascii="Times New Roman" w:hAnsi="Times New Roman" w:cs="Times New Roman"/>
          <w:sz w:val="24"/>
          <w:szCs w:val="24"/>
        </w:rPr>
        <w:t xml:space="preserve"> dokumenta</w:t>
      </w:r>
      <w:r w:rsidR="00D269F4">
        <w:rPr>
          <w:rFonts w:ascii="Times New Roman" w:hAnsi="Times New Roman" w:cs="Times New Roman"/>
          <w:sz w:val="24"/>
          <w:szCs w:val="24"/>
        </w:rPr>
        <w:t>.</w:t>
      </w:r>
    </w:p>
    <w:p w:rsidR="00D269F4" w:rsidRDefault="00D269F4" w:rsidP="005A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79F" w:rsidRDefault="00D269F4" w:rsidP="005A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Ekstern</w:t>
      </w:r>
      <w:r w:rsidR="00A42569">
        <w:rPr>
          <w:rFonts w:ascii="Times New Roman" w:hAnsi="Times New Roman" w:cs="Times New Roman"/>
          <w:sz w:val="24"/>
          <w:szCs w:val="24"/>
        </w:rPr>
        <w:t xml:space="preserve">i nadzor i kontrola </w:t>
      </w:r>
      <w:proofErr w:type="gramStart"/>
      <w:r w:rsidR="00A42569">
        <w:rPr>
          <w:rFonts w:ascii="Times New Roman" w:hAnsi="Times New Roman" w:cs="Times New Roman"/>
          <w:sz w:val="24"/>
          <w:szCs w:val="24"/>
        </w:rPr>
        <w:t>nad</w:t>
      </w:r>
      <w:proofErr w:type="gramEnd"/>
      <w:r w:rsidR="00A42569">
        <w:rPr>
          <w:rFonts w:ascii="Times New Roman" w:hAnsi="Times New Roman" w:cs="Times New Roman"/>
          <w:sz w:val="24"/>
          <w:szCs w:val="24"/>
        </w:rPr>
        <w:t xml:space="preserve"> biosigurnosnim aspektima u kontekstu COVID-19 (u smislu </w:t>
      </w:r>
      <w:r w:rsidR="00A42569" w:rsidRPr="00B6764A">
        <w:rPr>
          <w:rFonts w:ascii="Times New Roman" w:hAnsi="Times New Roman" w:cs="Times New Roman"/>
          <w:sz w:val="24"/>
          <w:szCs w:val="20"/>
        </w:rPr>
        <w:t>provođenja pr</w:t>
      </w:r>
      <w:r w:rsidR="00A42569">
        <w:rPr>
          <w:rFonts w:ascii="Times New Roman" w:hAnsi="Times New Roman" w:cs="Times New Roman"/>
          <w:sz w:val="24"/>
          <w:szCs w:val="20"/>
        </w:rPr>
        <w:t>eventivnih higijenskih mjera i</w:t>
      </w:r>
      <w:r w:rsidR="00A42569" w:rsidRPr="00B6764A">
        <w:rPr>
          <w:rFonts w:ascii="Times New Roman" w:hAnsi="Times New Roman" w:cs="Times New Roman"/>
          <w:sz w:val="24"/>
          <w:szCs w:val="20"/>
        </w:rPr>
        <w:t xml:space="preserve"> aktivnosti</w:t>
      </w:r>
      <w:r w:rsidR="00A42569">
        <w:rPr>
          <w:rFonts w:ascii="Times New Roman" w:hAnsi="Times New Roman" w:cs="Times New Roman"/>
          <w:sz w:val="24"/>
          <w:szCs w:val="20"/>
        </w:rPr>
        <w:t xml:space="preserve">, te korektivnih mjera i aktivnosti kod pojave nepovoljnih rizičnih događaja) provodi </w:t>
      </w:r>
      <w:r>
        <w:rPr>
          <w:rFonts w:ascii="Times New Roman" w:hAnsi="Times New Roman" w:cs="Times New Roman"/>
          <w:sz w:val="24"/>
          <w:szCs w:val="24"/>
        </w:rPr>
        <w:t>Institut za zdravlje i sigurnost hrane Zenica</w:t>
      </w:r>
      <w:r w:rsidR="00B6764A">
        <w:rPr>
          <w:rFonts w:ascii="Times New Roman" w:hAnsi="Times New Roman" w:cs="Times New Roman"/>
          <w:sz w:val="24"/>
          <w:szCs w:val="24"/>
        </w:rPr>
        <w:t xml:space="preserve"> ili eventualno druga nadležna zdravstvena ustanova.</w:t>
      </w:r>
    </w:p>
    <w:p w:rsidR="00D269F4" w:rsidRDefault="00D269F4" w:rsidP="005A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497" w:rsidRDefault="003477A2" w:rsidP="00DE1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</w:t>
      </w:r>
      <w:r w:rsidR="00A4256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ispunjenosti postavljenih ciljeva</w:t>
      </w:r>
      <w:r w:rsidR="00B6764A">
        <w:rPr>
          <w:rFonts w:ascii="Times New Roman" w:hAnsi="Times New Roman" w:cs="Times New Roman"/>
          <w:sz w:val="24"/>
          <w:szCs w:val="24"/>
        </w:rPr>
        <w:t xml:space="preserve"> vrši</w:t>
      </w:r>
      <w:r w:rsidR="00A42569">
        <w:rPr>
          <w:rFonts w:ascii="Times New Roman" w:hAnsi="Times New Roman" w:cs="Times New Roman"/>
          <w:sz w:val="24"/>
          <w:szCs w:val="24"/>
        </w:rPr>
        <w:t xml:space="preserve">t </w:t>
      </w:r>
      <w:proofErr w:type="gramStart"/>
      <w:r w:rsidR="00A42569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A42569">
        <w:rPr>
          <w:rFonts w:ascii="Times New Roman" w:hAnsi="Times New Roman" w:cs="Times New Roman"/>
          <w:sz w:val="24"/>
          <w:szCs w:val="24"/>
        </w:rPr>
        <w:t xml:space="preserve"> interni operativni krizni tim</w:t>
      </w:r>
      <w:r w:rsidR="00B6764A">
        <w:rPr>
          <w:rFonts w:ascii="Times New Roman" w:hAnsi="Times New Roman" w:cs="Times New Roman"/>
          <w:sz w:val="24"/>
          <w:szCs w:val="24"/>
        </w:rPr>
        <w:t xml:space="preserve"> periodično analizom provedbe </w:t>
      </w:r>
      <w:r w:rsidR="00AD2FDA">
        <w:rPr>
          <w:rFonts w:ascii="Times New Roman" w:hAnsi="Times New Roman" w:cs="Times New Roman"/>
          <w:sz w:val="24"/>
          <w:szCs w:val="24"/>
        </w:rPr>
        <w:t>ovog Plana</w:t>
      </w:r>
      <w:r w:rsidR="00B6764A">
        <w:rPr>
          <w:rFonts w:ascii="Times New Roman" w:hAnsi="Times New Roman" w:cs="Times New Roman"/>
          <w:sz w:val="24"/>
          <w:szCs w:val="24"/>
        </w:rPr>
        <w:t>.</w:t>
      </w:r>
    </w:p>
    <w:p w:rsidR="00DE1497" w:rsidRPr="00026876" w:rsidRDefault="00DE1497" w:rsidP="00DE1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E1497" w:rsidRPr="0002687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E577C" w:rsidRDefault="00216D28" w:rsidP="005A21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Pr="00026876">
        <w:rPr>
          <w:rFonts w:ascii="Times New Roman" w:hAnsi="Times New Roman" w:cs="Times New Roman"/>
          <w:b/>
          <w:sz w:val="24"/>
          <w:szCs w:val="24"/>
        </w:rPr>
        <w:t xml:space="preserve">lan internog nadzora i kontrole </w:t>
      </w:r>
      <w:proofErr w:type="gramStart"/>
      <w:r w:rsidRPr="00026876">
        <w:rPr>
          <w:rFonts w:ascii="Times New Roman" w:hAnsi="Times New Roman" w:cs="Times New Roman"/>
          <w:b/>
          <w:sz w:val="24"/>
          <w:szCs w:val="24"/>
        </w:rPr>
        <w:t>nad</w:t>
      </w:r>
      <w:proofErr w:type="gramEnd"/>
      <w:r w:rsidRPr="00026876">
        <w:rPr>
          <w:rFonts w:ascii="Times New Roman" w:hAnsi="Times New Roman" w:cs="Times New Roman"/>
          <w:b/>
          <w:sz w:val="24"/>
          <w:szCs w:val="24"/>
        </w:rPr>
        <w:t xml:space="preserve"> biosigurnosnim aspektima u kontekstu </w:t>
      </w:r>
      <w:r>
        <w:rPr>
          <w:rFonts w:ascii="Times New Roman" w:hAnsi="Times New Roman" w:cs="Times New Roman"/>
          <w:b/>
          <w:sz w:val="24"/>
          <w:szCs w:val="24"/>
        </w:rPr>
        <w:t>COVID</w:t>
      </w:r>
      <w:r w:rsidRPr="00026876">
        <w:rPr>
          <w:rFonts w:ascii="Times New Roman" w:hAnsi="Times New Roman" w:cs="Times New Roman"/>
          <w:b/>
          <w:sz w:val="24"/>
          <w:szCs w:val="24"/>
        </w:rPr>
        <w:t>-19</w:t>
      </w:r>
      <w:r w:rsidR="00F7225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7225A" w:rsidRPr="00F7225A">
        <w:rPr>
          <w:rFonts w:ascii="Times New Roman" w:hAnsi="Times New Roman" w:cs="Times New Roman"/>
          <w:b/>
          <w:sz w:val="24"/>
          <w:szCs w:val="24"/>
          <w:u w:val="single"/>
        </w:rPr>
        <w:t>prijedlog</w:t>
      </w:r>
    </w:p>
    <w:p w:rsidR="00216D28" w:rsidRPr="00216D28" w:rsidRDefault="00216D28" w:rsidP="005A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3"/>
        <w:gridCol w:w="1882"/>
        <w:gridCol w:w="1882"/>
        <w:gridCol w:w="1883"/>
      </w:tblGrid>
      <w:tr w:rsidR="00D90CEF" w:rsidRPr="00946CA0" w:rsidTr="002325C5">
        <w:tc>
          <w:tcPr>
            <w:tcW w:w="1882" w:type="dxa"/>
            <w:tcBorders>
              <w:bottom w:val="single" w:sz="4" w:space="0" w:color="auto"/>
            </w:tcBorders>
          </w:tcPr>
          <w:p w:rsidR="00D90CEF" w:rsidRPr="00D3172F" w:rsidRDefault="00D90CEF" w:rsidP="00D31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72F">
              <w:rPr>
                <w:rFonts w:ascii="Times New Roman" w:hAnsi="Times New Roman" w:cs="Times New Roman"/>
                <w:b/>
                <w:sz w:val="20"/>
                <w:szCs w:val="20"/>
              </w:rPr>
              <w:t>Preventivna higijenska mjera ili aktivnost iz Procedure</w:t>
            </w:r>
            <w:r w:rsidR="003905DE" w:rsidRPr="00D317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317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 </w:t>
            </w:r>
            <w:r w:rsidR="00D3172F" w:rsidRPr="00D3172F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početak rada predškolskih ustanova – vodič za unapređenje sigurnosti u vrtićima“, te Izmjenama i dopunama ove Procedure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D90CEF" w:rsidRPr="00216D28" w:rsidRDefault="00D90CEF" w:rsidP="003905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28">
              <w:rPr>
                <w:rFonts w:ascii="Times New Roman" w:hAnsi="Times New Roman" w:cs="Times New Roman"/>
                <w:b/>
                <w:sz w:val="20"/>
                <w:szCs w:val="20"/>
              </w:rPr>
              <w:t>Odgovorna ili zadužena osoba za provođenje preventivnih higijenskih mjer</w:t>
            </w:r>
            <w:r w:rsidR="003905DE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216D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ili aktivnosti iz Procedure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D90CEF" w:rsidRPr="00216D28" w:rsidRDefault="00D90CEF" w:rsidP="003C6A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28">
              <w:rPr>
                <w:rFonts w:ascii="Times New Roman" w:hAnsi="Times New Roman" w:cs="Times New Roman"/>
                <w:b/>
                <w:sz w:val="20"/>
                <w:szCs w:val="20"/>
              </w:rPr>
              <w:t>Postupak provođenja preventivnih higijenskih mjera ili aktivnosti iz Procedure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D90CEF" w:rsidRPr="00216D28" w:rsidRDefault="00D90CEF" w:rsidP="003C6A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28">
              <w:rPr>
                <w:rFonts w:ascii="Times New Roman" w:hAnsi="Times New Roman" w:cs="Times New Roman"/>
                <w:b/>
                <w:sz w:val="20"/>
                <w:szCs w:val="20"/>
              </w:rPr>
              <w:t>Potrebna dokumentacija kao dokaz provođenja preventivnih higijenskih mjera ili aktivnosti iz Procedure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D90CEF" w:rsidRPr="00216D28" w:rsidRDefault="00D90CEF" w:rsidP="003C6A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28">
              <w:rPr>
                <w:rFonts w:ascii="Times New Roman" w:hAnsi="Times New Roman" w:cs="Times New Roman"/>
                <w:b/>
                <w:sz w:val="20"/>
                <w:szCs w:val="20"/>
              </w:rPr>
              <w:t>Odgovorna ili zadužena osoba za internu kontrolu provođenja preventivnih higijenskih mjera ili aktivnosti iz Procedure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D90CEF" w:rsidRPr="00216D28" w:rsidRDefault="00D90CEF" w:rsidP="003C6A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28">
              <w:rPr>
                <w:rFonts w:ascii="Times New Roman" w:hAnsi="Times New Roman" w:cs="Times New Roman"/>
                <w:b/>
                <w:sz w:val="20"/>
                <w:szCs w:val="20"/>
              </w:rPr>
              <w:t>Nepovoljni rizični događaji za koje je analizom rizika procjenjeno da bi se mogli dogoditi</w:t>
            </w:r>
            <w:r w:rsidR="001D6890">
              <w:rPr>
                <w:rFonts w:ascii="Times New Roman" w:hAnsi="Times New Roman" w:cs="Times New Roman"/>
                <w:b/>
                <w:sz w:val="20"/>
                <w:szCs w:val="20"/>
              </w:rPr>
              <w:t>, sa procijenjenim nivoom rizika (1-3)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D90CEF" w:rsidRPr="00216D28" w:rsidRDefault="00D90CEF" w:rsidP="00A425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28">
              <w:rPr>
                <w:rFonts w:ascii="Times New Roman" w:hAnsi="Times New Roman" w:cs="Times New Roman"/>
                <w:b/>
                <w:sz w:val="20"/>
                <w:szCs w:val="20"/>
              </w:rPr>
              <w:t>Unaprijed predviđene korektivne mjere ili ak</w:t>
            </w:r>
            <w:r w:rsidR="00A42569" w:rsidRPr="00216D28">
              <w:rPr>
                <w:rFonts w:ascii="Times New Roman" w:hAnsi="Times New Roman" w:cs="Times New Roman"/>
                <w:b/>
                <w:sz w:val="20"/>
                <w:szCs w:val="20"/>
              </w:rPr>
              <w:t>tivnosti</w:t>
            </w:r>
            <w:r w:rsidRPr="00216D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kod pojave nepovoljnog rizičnog događaja, ko i kad ih provodi</w:t>
            </w:r>
            <w:r w:rsidR="001D6890">
              <w:rPr>
                <w:rFonts w:ascii="Times New Roman" w:hAnsi="Times New Roman" w:cs="Times New Roman"/>
                <w:b/>
                <w:sz w:val="20"/>
                <w:szCs w:val="20"/>
              </w:rPr>
              <w:t>, hitnost provođenja mjere (1-3)</w:t>
            </w:r>
          </w:p>
        </w:tc>
      </w:tr>
      <w:tr w:rsidR="00FA515B" w:rsidRPr="004126C0" w:rsidTr="00043904">
        <w:tc>
          <w:tcPr>
            <w:tcW w:w="1882" w:type="dxa"/>
            <w:shd w:val="clear" w:color="auto" w:fill="F2F2F2" w:themeFill="background1" w:themeFillShade="F2"/>
            <w:vAlign w:val="center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C0">
              <w:rPr>
                <w:rFonts w:ascii="Times New Roman" w:hAnsi="Times New Roman" w:cs="Times New Roman"/>
                <w:sz w:val="20"/>
                <w:szCs w:val="20"/>
              </w:rPr>
              <w:t>Imenovanje operativnog kriznog tima</w:t>
            </w: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15B" w:rsidRPr="004126C0" w:rsidTr="00043904"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C0">
              <w:rPr>
                <w:rFonts w:ascii="Times New Roman" w:hAnsi="Times New Roman" w:cs="Times New Roman"/>
                <w:sz w:val="20"/>
                <w:szCs w:val="20"/>
              </w:rPr>
              <w:t>Identifikacija rizičnih tačaka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15B" w:rsidRPr="004126C0" w:rsidTr="00043904">
        <w:tc>
          <w:tcPr>
            <w:tcW w:w="1882" w:type="dxa"/>
            <w:shd w:val="clear" w:color="auto" w:fill="F2F2F2" w:themeFill="background1" w:themeFillShade="F2"/>
            <w:vAlign w:val="center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C0">
              <w:rPr>
                <w:rFonts w:ascii="Times New Roman" w:hAnsi="Times New Roman" w:cs="Times New Roman"/>
                <w:sz w:val="20"/>
                <w:szCs w:val="20"/>
              </w:rPr>
              <w:t>Donošenje Plana organizacije i rada</w:t>
            </w: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15B" w:rsidRPr="004126C0" w:rsidTr="00043904"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C0">
              <w:rPr>
                <w:rFonts w:ascii="Times New Roman" w:hAnsi="Times New Roman" w:cs="Times New Roman"/>
                <w:sz w:val="20"/>
                <w:szCs w:val="20"/>
              </w:rPr>
              <w:t>Donošenje Plana za uspostavljanje i održavanje sistema biosigurnosti u kontekstu COVID-19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15B" w:rsidRPr="004126C0" w:rsidTr="00043904">
        <w:tc>
          <w:tcPr>
            <w:tcW w:w="1882" w:type="dxa"/>
            <w:shd w:val="clear" w:color="auto" w:fill="F2F2F2" w:themeFill="background1" w:themeFillShade="F2"/>
            <w:vAlign w:val="center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C0">
              <w:rPr>
                <w:rFonts w:ascii="Times New Roman" w:hAnsi="Times New Roman" w:cs="Times New Roman"/>
                <w:sz w:val="20"/>
                <w:szCs w:val="20"/>
              </w:rPr>
              <w:t>Ograničenje ulaska u vrtiće</w:t>
            </w: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15B" w:rsidRPr="004126C0" w:rsidTr="00043904"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C0">
              <w:rPr>
                <w:rFonts w:ascii="Times New Roman" w:hAnsi="Times New Roman" w:cs="Times New Roman"/>
                <w:sz w:val="20"/>
                <w:szCs w:val="20"/>
              </w:rPr>
              <w:t>Ulazak u vrtiće po dobnim skupinama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15B" w:rsidRPr="004126C0" w:rsidTr="00043904">
        <w:tc>
          <w:tcPr>
            <w:tcW w:w="1882" w:type="dxa"/>
            <w:shd w:val="clear" w:color="auto" w:fill="F2F2F2" w:themeFill="background1" w:themeFillShade="F2"/>
            <w:vAlign w:val="center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C0">
              <w:rPr>
                <w:rFonts w:ascii="Times New Roman" w:hAnsi="Times New Roman" w:cs="Times New Roman"/>
                <w:sz w:val="20"/>
                <w:szCs w:val="20"/>
              </w:rPr>
              <w:t>Upotreba dez-barijere za noge na ulazu u objekat prema Proceduri</w:t>
            </w: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15B" w:rsidRPr="004126C0" w:rsidTr="00043904"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C0">
              <w:rPr>
                <w:rFonts w:ascii="Times New Roman" w:hAnsi="Times New Roman" w:cs="Times New Roman"/>
                <w:sz w:val="20"/>
                <w:szCs w:val="20"/>
              </w:rPr>
              <w:t xml:space="preserve">Upotreba dez-barijere za ruke na ulazu u objekat </w:t>
            </w:r>
            <w:r w:rsidRPr="004126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prema Proceduri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15B" w:rsidRPr="004126C0" w:rsidTr="00043904">
        <w:tc>
          <w:tcPr>
            <w:tcW w:w="1882" w:type="dxa"/>
            <w:shd w:val="clear" w:color="auto" w:fill="F2F2F2" w:themeFill="background1" w:themeFillShade="F2"/>
            <w:vAlign w:val="center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 slučaju bolesnog roditelja / staratelja / pratitelja djeteta, ukućana ili samog djeteta, postupa se prema Proceduri</w:t>
            </w: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15B" w:rsidRPr="004126C0" w:rsidTr="00043904"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C0">
              <w:rPr>
                <w:rFonts w:ascii="Times New Roman" w:hAnsi="Times New Roman" w:cs="Times New Roman"/>
                <w:sz w:val="20"/>
                <w:szCs w:val="20"/>
              </w:rPr>
              <w:t>U radu sa djecom sa poteškoćama postupa se prema Proceduri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15B" w:rsidRPr="004126C0" w:rsidTr="00043904">
        <w:tc>
          <w:tcPr>
            <w:tcW w:w="1882" w:type="dxa"/>
            <w:shd w:val="clear" w:color="auto" w:fill="F2F2F2" w:themeFill="background1" w:themeFillShade="F2"/>
            <w:vAlign w:val="center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C0">
              <w:rPr>
                <w:rFonts w:ascii="Times New Roman" w:hAnsi="Times New Roman" w:cs="Times New Roman"/>
                <w:sz w:val="20"/>
                <w:szCs w:val="20"/>
              </w:rPr>
              <w:t>Kontinuirano se podsjećaju djeca i zaposlenici na održavanje fizičke udaljenosti od 1,5 – 2 metra prema Proceduri</w:t>
            </w: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15B" w:rsidRPr="004126C0" w:rsidTr="00043904"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C0">
              <w:rPr>
                <w:rFonts w:ascii="Times New Roman" w:hAnsi="Times New Roman" w:cs="Times New Roman"/>
                <w:sz w:val="20"/>
                <w:szCs w:val="20"/>
              </w:rPr>
              <w:t>Kontinuirano se podstiču zaposlenici da ispravno nose zaštitnu opremu prema Proceduri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15B" w:rsidRPr="004126C0" w:rsidTr="00043904">
        <w:tc>
          <w:tcPr>
            <w:tcW w:w="1882" w:type="dxa"/>
            <w:shd w:val="clear" w:color="auto" w:fill="F2F2F2" w:themeFill="background1" w:themeFillShade="F2"/>
            <w:vAlign w:val="center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C0">
              <w:rPr>
                <w:rFonts w:ascii="Times New Roman" w:hAnsi="Times New Roman" w:cs="Times New Roman"/>
                <w:sz w:val="20"/>
                <w:szCs w:val="20"/>
              </w:rPr>
              <w:t>Djeca i zaposlenici se podstiču na učestalo pravilno provođenje higijene i dezinfekcije ruku prema Proceduri</w:t>
            </w: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15B" w:rsidRPr="004126C0" w:rsidTr="00043904"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C0">
              <w:rPr>
                <w:rFonts w:ascii="Times New Roman" w:hAnsi="Times New Roman" w:cs="Times New Roman"/>
                <w:sz w:val="20"/>
                <w:szCs w:val="20"/>
              </w:rPr>
              <w:t>Kontinuirano se provode informisanje i edukacija o aktuelnoj situaciji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15B" w:rsidRPr="004126C0" w:rsidTr="00043904">
        <w:tc>
          <w:tcPr>
            <w:tcW w:w="1882" w:type="dxa"/>
            <w:shd w:val="clear" w:color="auto" w:fill="F2F2F2" w:themeFill="background1" w:themeFillShade="F2"/>
            <w:vAlign w:val="center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C0">
              <w:rPr>
                <w:rFonts w:ascii="Times New Roman" w:hAnsi="Times New Roman" w:cs="Times New Roman"/>
                <w:sz w:val="20"/>
                <w:szCs w:val="20"/>
              </w:rPr>
              <w:t>Organizacija rada s djecom odvija se prema Proceduri</w:t>
            </w: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15B" w:rsidRPr="004126C0" w:rsidTr="00043904"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C0">
              <w:rPr>
                <w:rFonts w:ascii="Times New Roman" w:hAnsi="Times New Roman" w:cs="Times New Roman"/>
                <w:sz w:val="20"/>
                <w:szCs w:val="20"/>
              </w:rPr>
              <w:t>Primo-predaja djece obavlja se prema Proceduri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15B" w:rsidRPr="004126C0" w:rsidTr="00043904">
        <w:tc>
          <w:tcPr>
            <w:tcW w:w="1882" w:type="dxa"/>
            <w:shd w:val="clear" w:color="auto" w:fill="F2F2F2" w:themeFill="background1" w:themeFillShade="F2"/>
            <w:vAlign w:val="center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Procjenjuje se neophodnost ulaska “trećim” licima u skladu sa Procedurom, uz popunjavanje Epidemiološkog upitnika</w:t>
            </w: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15B" w:rsidRPr="004126C0" w:rsidTr="00043904"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C0">
              <w:rPr>
                <w:rFonts w:ascii="Times New Roman" w:hAnsi="Times New Roman" w:cs="Times New Roman"/>
                <w:sz w:val="20"/>
                <w:szCs w:val="20"/>
              </w:rPr>
              <w:t>Provodi se postupak pranja i dezinfekcije ruku po ulasku u objekat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15B" w:rsidRPr="004126C0" w:rsidTr="00043904">
        <w:tc>
          <w:tcPr>
            <w:tcW w:w="1882" w:type="dxa"/>
            <w:shd w:val="clear" w:color="auto" w:fill="F2F2F2" w:themeFill="background1" w:themeFillShade="F2"/>
            <w:vAlign w:val="center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C0">
              <w:rPr>
                <w:rFonts w:ascii="Times New Roman" w:hAnsi="Times New Roman" w:cs="Times New Roman"/>
                <w:sz w:val="20"/>
                <w:szCs w:val="20"/>
              </w:rPr>
              <w:t>Kretanje zaposlenika po ustanovi je u skladu sa Procedurom</w:t>
            </w: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15B" w:rsidRPr="004126C0" w:rsidTr="00043904"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C0">
              <w:rPr>
                <w:rFonts w:ascii="Times New Roman" w:hAnsi="Times New Roman" w:cs="Times New Roman"/>
                <w:sz w:val="20"/>
                <w:szCs w:val="20"/>
              </w:rPr>
              <w:t>Kretanje djece po ustanovi je u skladu sa Procedurom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15B" w:rsidRPr="004126C0" w:rsidTr="00043904">
        <w:tc>
          <w:tcPr>
            <w:tcW w:w="1882" w:type="dxa"/>
            <w:shd w:val="clear" w:color="auto" w:fill="F2F2F2" w:themeFill="background1" w:themeFillShade="F2"/>
            <w:vAlign w:val="center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C0">
              <w:rPr>
                <w:rFonts w:ascii="Times New Roman" w:hAnsi="Times New Roman" w:cs="Times New Roman"/>
                <w:sz w:val="20"/>
                <w:szCs w:val="20"/>
              </w:rPr>
              <w:t>Podstiče se da se u objektu ne zadržavaju zaposlenici koji nisu raspoređeni na posao</w:t>
            </w: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15B" w:rsidRPr="004126C0" w:rsidTr="00043904"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C0">
              <w:rPr>
                <w:rFonts w:ascii="Times New Roman" w:hAnsi="Times New Roman" w:cs="Times New Roman"/>
                <w:sz w:val="20"/>
                <w:szCs w:val="20"/>
              </w:rPr>
              <w:t>Podstiče se adekvatno ponašanje zaposlenika, djece i roditelja/staratelja izvan objekta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15B" w:rsidRPr="004126C0" w:rsidTr="00043904">
        <w:tc>
          <w:tcPr>
            <w:tcW w:w="1882" w:type="dxa"/>
            <w:shd w:val="clear" w:color="auto" w:fill="F2F2F2" w:themeFill="background1" w:themeFillShade="F2"/>
            <w:vAlign w:val="center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C0">
              <w:rPr>
                <w:rFonts w:ascii="Times New Roman" w:hAnsi="Times New Roman" w:cs="Times New Roman"/>
                <w:sz w:val="20"/>
                <w:szCs w:val="20"/>
              </w:rPr>
              <w:t>Broj učenika ili studenata u jednom razredu ili grupi je usklađen sa mjerama propisanim Procedurom i Izmjenama i dopunama Procedure</w:t>
            </w: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15B" w:rsidRPr="004126C0" w:rsidTr="00043904"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Djeca i roditelji se podstiču da donose minimum stvari i hrane sa sobom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15B" w:rsidRPr="004126C0" w:rsidTr="00043904">
        <w:tc>
          <w:tcPr>
            <w:tcW w:w="1882" w:type="dxa"/>
            <w:shd w:val="clear" w:color="auto" w:fill="F2F2F2" w:themeFill="background1" w:themeFillShade="F2"/>
            <w:vAlign w:val="center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C0">
              <w:rPr>
                <w:rFonts w:ascii="Times New Roman" w:hAnsi="Times New Roman" w:cs="Times New Roman"/>
                <w:sz w:val="20"/>
                <w:szCs w:val="20"/>
              </w:rPr>
              <w:t>Postupanje sa didaktičkom opremom je u skladu sa Procedurom</w:t>
            </w: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15B" w:rsidRPr="004126C0" w:rsidTr="00043904"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C0">
              <w:rPr>
                <w:rFonts w:ascii="Times New Roman" w:hAnsi="Times New Roman" w:cs="Times New Roman"/>
                <w:sz w:val="20"/>
                <w:szCs w:val="20"/>
              </w:rPr>
              <w:t>Podstiče se provođenje vremena na otvorenom kad god je to moguće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15B" w:rsidRPr="004126C0" w:rsidTr="00043904">
        <w:tc>
          <w:tcPr>
            <w:tcW w:w="1882" w:type="dxa"/>
            <w:shd w:val="clear" w:color="auto" w:fill="F2F2F2" w:themeFill="background1" w:themeFillShade="F2"/>
            <w:vAlign w:val="center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C0">
              <w:rPr>
                <w:rFonts w:ascii="Times New Roman" w:hAnsi="Times New Roman" w:cs="Times New Roman"/>
                <w:sz w:val="20"/>
                <w:szCs w:val="20"/>
              </w:rPr>
              <w:t>Organizacija ishrane u ustanovi provodi se prema Proceduri</w:t>
            </w: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15B" w:rsidRPr="004126C0" w:rsidTr="00043904"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C0">
              <w:rPr>
                <w:rFonts w:ascii="Times New Roman" w:hAnsi="Times New Roman" w:cs="Times New Roman"/>
                <w:sz w:val="20"/>
                <w:szCs w:val="20"/>
              </w:rPr>
              <w:t>Organizacija spavanja i odmora djece provodi se prema Proceduri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15B" w:rsidRPr="004126C0" w:rsidTr="00043904">
        <w:tc>
          <w:tcPr>
            <w:tcW w:w="1882" w:type="dxa"/>
            <w:shd w:val="clear" w:color="auto" w:fill="F2F2F2" w:themeFill="background1" w:themeFillShade="F2"/>
            <w:vAlign w:val="center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C0">
              <w:rPr>
                <w:rFonts w:ascii="Times New Roman" w:hAnsi="Times New Roman" w:cs="Times New Roman"/>
                <w:sz w:val="20"/>
                <w:szCs w:val="20"/>
              </w:rPr>
              <w:t>Zaposlenici na održavanju čistoće obavljaju mehaničko čišćenje i dezinfekciju prema Proceduri, sa posebnim naglaskom na higijenu u toaletima, uz popunjavanje Liste održavanja čistoće i dezinfekcije prostora i predmeta</w:t>
            </w: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15B" w:rsidRPr="004126C0" w:rsidTr="00043904"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C0">
              <w:rPr>
                <w:rFonts w:ascii="Times New Roman" w:hAnsi="Times New Roman" w:cs="Times New Roman"/>
                <w:sz w:val="20"/>
                <w:szCs w:val="20"/>
              </w:rPr>
              <w:t>Održavanje higijene kod djece, posebno nakon toaleta, obavlja se prema Proceduri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15B" w:rsidRPr="004126C0" w:rsidTr="00043904">
        <w:tc>
          <w:tcPr>
            <w:tcW w:w="1882" w:type="dxa"/>
            <w:shd w:val="clear" w:color="auto" w:fill="F2F2F2" w:themeFill="background1" w:themeFillShade="F2"/>
            <w:vAlign w:val="center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C0">
              <w:rPr>
                <w:rFonts w:ascii="Times New Roman" w:hAnsi="Times New Roman" w:cs="Times New Roman"/>
                <w:sz w:val="20"/>
                <w:szCs w:val="20"/>
              </w:rPr>
              <w:t xml:space="preserve">Potiču se odgajatelji </w:t>
            </w:r>
            <w:r w:rsidRPr="004126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 kontinuirano prozračivanje prostora</w:t>
            </w: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15B" w:rsidRPr="004126C0" w:rsidTr="00043904"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Upravljanje otpadom obavlja se prema Proceduri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15B" w:rsidRPr="004126C0" w:rsidTr="00043904">
        <w:tc>
          <w:tcPr>
            <w:tcW w:w="1882" w:type="dxa"/>
            <w:shd w:val="clear" w:color="auto" w:fill="F2F2F2" w:themeFill="background1" w:themeFillShade="F2"/>
            <w:vAlign w:val="center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C0">
              <w:rPr>
                <w:rFonts w:ascii="Times New Roman" w:hAnsi="Times New Roman" w:cs="Times New Roman"/>
                <w:sz w:val="20"/>
                <w:szCs w:val="20"/>
              </w:rPr>
              <w:t>Higijena i dezinfekcija vozila ustanove obavlja se prema Proceduri</w:t>
            </w: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15B" w:rsidRPr="004126C0" w:rsidTr="00043904"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C0">
              <w:rPr>
                <w:rFonts w:ascii="Times New Roman" w:hAnsi="Times New Roman" w:cs="Times New Roman"/>
                <w:sz w:val="20"/>
                <w:szCs w:val="20"/>
              </w:rPr>
              <w:t>Organizovani prevoz djece, ukoliko postoji, obavlja se prema Proceduri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15B" w:rsidRPr="004126C0" w:rsidTr="00043904">
        <w:tc>
          <w:tcPr>
            <w:tcW w:w="1882" w:type="dxa"/>
            <w:shd w:val="clear" w:color="auto" w:fill="F2F2F2" w:themeFill="background1" w:themeFillShade="F2"/>
            <w:vAlign w:val="center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C0">
              <w:rPr>
                <w:rFonts w:ascii="Times New Roman" w:hAnsi="Times New Roman" w:cs="Times New Roman"/>
                <w:sz w:val="20"/>
                <w:szCs w:val="20"/>
              </w:rPr>
              <w:t>Vrši se konstantno napominjanje zaposlenika, djece i roditelja na koje simptome treba obratiti pažnju</w:t>
            </w: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15B" w:rsidRPr="004126C0" w:rsidTr="00043904"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C0">
              <w:rPr>
                <w:rFonts w:ascii="Times New Roman" w:hAnsi="Times New Roman" w:cs="Times New Roman"/>
                <w:sz w:val="20"/>
                <w:szCs w:val="20"/>
              </w:rPr>
              <w:t>Vrši se provjera vrijednosti izmjerene temperature kod djece kod kuće, prije dolaska u ustanovu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15B" w:rsidRPr="004126C0" w:rsidTr="00043904">
        <w:tc>
          <w:tcPr>
            <w:tcW w:w="1882" w:type="dxa"/>
            <w:shd w:val="clear" w:color="auto" w:fill="F2F2F2" w:themeFill="background1" w:themeFillShade="F2"/>
            <w:vAlign w:val="center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C0">
              <w:rPr>
                <w:rFonts w:ascii="Times New Roman" w:hAnsi="Times New Roman" w:cs="Times New Roman"/>
                <w:sz w:val="20"/>
                <w:szCs w:val="20"/>
              </w:rPr>
              <w:t>Vrši se mjerenje temperature kod djece prilikom ulaska u ustanovu</w:t>
            </w: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15B" w:rsidRPr="004126C0" w:rsidTr="00043904"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C0">
              <w:rPr>
                <w:rFonts w:ascii="Times New Roman" w:hAnsi="Times New Roman" w:cs="Times New Roman"/>
                <w:sz w:val="20"/>
                <w:szCs w:val="20"/>
              </w:rPr>
              <w:t xml:space="preserve">Vrši se konstantno napominjanje zaposlenika i roditelja o postupanju u slučaju povišene temperature i drugih simptoma respiratorne </w:t>
            </w:r>
            <w:r w:rsidRPr="004126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infekcije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15B" w:rsidRPr="004126C0" w:rsidTr="00043904">
        <w:tc>
          <w:tcPr>
            <w:tcW w:w="1882" w:type="dxa"/>
            <w:shd w:val="clear" w:color="auto" w:fill="F2F2F2" w:themeFill="background1" w:themeFillShade="F2"/>
            <w:vAlign w:val="center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Oformljena je prostorija za izolaciju prema Proceduri</w:t>
            </w: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15B" w:rsidRPr="004126C0" w:rsidTr="00043904"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C0">
              <w:rPr>
                <w:rFonts w:ascii="Times New Roman" w:hAnsi="Times New Roman" w:cs="Times New Roman"/>
                <w:sz w:val="20"/>
                <w:szCs w:val="20"/>
              </w:rPr>
              <w:t>Vrši se kontrola razloga odsustvovanja djece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15B" w:rsidRPr="004126C0" w:rsidTr="00043904">
        <w:tc>
          <w:tcPr>
            <w:tcW w:w="1882" w:type="dxa"/>
            <w:shd w:val="clear" w:color="auto" w:fill="F2F2F2" w:themeFill="background1" w:themeFillShade="F2"/>
            <w:vAlign w:val="center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C0">
              <w:rPr>
                <w:rFonts w:ascii="Times New Roman" w:hAnsi="Times New Roman" w:cs="Times New Roman"/>
                <w:sz w:val="20"/>
                <w:szCs w:val="20"/>
              </w:rPr>
              <w:t>Uspostavljena su jasna uputstva o hitnom telefonskom obavještavanju zdravstvene ustanove i/ili epidemiologa u slučaju sumnje ili potvrde COVID-19</w:t>
            </w: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15B" w:rsidRPr="004126C0" w:rsidTr="00043904"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C0">
              <w:rPr>
                <w:rFonts w:ascii="Times New Roman" w:hAnsi="Times New Roman" w:cs="Times New Roman"/>
                <w:sz w:val="20"/>
                <w:szCs w:val="20"/>
              </w:rPr>
              <w:t>Uspostavljen je sistem popunjavanja i arhiviranja Liste kontakata zaposlenika prema Proceduri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15B" w:rsidRPr="004126C0" w:rsidTr="00043904">
        <w:tc>
          <w:tcPr>
            <w:tcW w:w="1882" w:type="dxa"/>
            <w:shd w:val="clear" w:color="auto" w:fill="F2F2F2" w:themeFill="background1" w:themeFillShade="F2"/>
            <w:vAlign w:val="center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C0">
              <w:rPr>
                <w:rFonts w:ascii="Times New Roman" w:hAnsi="Times New Roman" w:cs="Times New Roman"/>
                <w:sz w:val="20"/>
                <w:szCs w:val="20"/>
              </w:rPr>
              <w:t>Uspostavljen je plan organizacije posla u slučaju većeg broja zaposlenika koji su zaraženi ili su u izolaciji</w:t>
            </w: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15B" w:rsidRPr="004126C0" w:rsidTr="00043904"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C0">
              <w:rPr>
                <w:rFonts w:ascii="Times New Roman" w:hAnsi="Times New Roman" w:cs="Times New Roman"/>
                <w:sz w:val="20"/>
                <w:szCs w:val="20"/>
              </w:rPr>
              <w:t>Popunjava se Ček-lista za dnevno praćenje zdravstvenog stanja ukoliko je to bila smjernica nadležne zdravstvene ustanove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15B" w:rsidRPr="004126C0" w:rsidTr="00043904">
        <w:tc>
          <w:tcPr>
            <w:tcW w:w="1882" w:type="dxa"/>
            <w:shd w:val="clear" w:color="auto" w:fill="F2F2F2" w:themeFill="background1" w:themeFillShade="F2"/>
            <w:vAlign w:val="center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C0">
              <w:rPr>
                <w:rFonts w:ascii="Times New Roman" w:hAnsi="Times New Roman" w:cs="Times New Roman"/>
                <w:sz w:val="20"/>
                <w:szCs w:val="20"/>
              </w:rPr>
              <w:t xml:space="preserve">Uspostavljen je sistem vođenja bilješki o </w:t>
            </w:r>
            <w:r w:rsidRPr="004126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provođenju preventivnih higijenskih mjera ili aktivnosti iz Procedure, nepovoljnim rizičnim događajima koji su se desili i provedenim korektivnim mjerama i aktivnostima</w:t>
            </w: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2F2F2" w:themeFill="background1" w:themeFillShade="F2"/>
          </w:tcPr>
          <w:p w:rsidR="00FA515B" w:rsidRPr="004126C0" w:rsidRDefault="00FA515B" w:rsidP="00412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0224" w:rsidRDefault="000A0224" w:rsidP="00412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6C0" w:rsidRDefault="004126C0" w:rsidP="00412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224" w:rsidRDefault="000A0224" w:rsidP="000A0224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internog kriznog operativnog tima ustanove: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A0224" w:rsidRDefault="000A0224" w:rsidP="000A0224">
      <w:pPr>
        <w:spacing w:after="0" w:line="24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A0224" w:rsidRPr="00026876" w:rsidRDefault="000A0224" w:rsidP="000A0224">
      <w:pPr>
        <w:spacing w:after="0" w:line="24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7225A" w:rsidRDefault="00F7225A" w:rsidP="005A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6C0" w:rsidRDefault="004126C0" w:rsidP="005A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3AE" w:rsidRDefault="000043AE" w:rsidP="005A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3AE" w:rsidRDefault="000043AE" w:rsidP="005A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3AE" w:rsidRDefault="000043AE" w:rsidP="005A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3AE" w:rsidRDefault="000043AE" w:rsidP="005A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3AE" w:rsidRDefault="000043AE" w:rsidP="005A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3AE" w:rsidRDefault="000043AE" w:rsidP="005A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3AE" w:rsidRDefault="000043AE" w:rsidP="005A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3AE" w:rsidRDefault="000043AE" w:rsidP="005A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3AE" w:rsidRDefault="000043AE" w:rsidP="005A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3AE" w:rsidRDefault="000043AE" w:rsidP="005A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3AE" w:rsidRDefault="000043AE" w:rsidP="005A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3AE" w:rsidRDefault="000043AE" w:rsidP="005A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3AE" w:rsidRDefault="000043AE" w:rsidP="005A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3AE" w:rsidRDefault="000043AE" w:rsidP="005A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3AE" w:rsidRDefault="000043AE" w:rsidP="005A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3AE" w:rsidRDefault="000043AE" w:rsidP="005A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FDA" w:rsidRPr="00020073" w:rsidRDefault="00F7225A" w:rsidP="005A21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2007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Primjer</w:t>
      </w:r>
      <w:r w:rsidR="00562464"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</w:p>
    <w:p w:rsidR="00A34D77" w:rsidRDefault="00A34D77" w:rsidP="005A21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172F" w:rsidRPr="00A34D77" w:rsidRDefault="00677BB7" w:rsidP="005A21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1D0">
        <w:rPr>
          <w:rFonts w:ascii="Times New Roman" w:hAnsi="Times New Roman" w:cs="Times New Roman"/>
          <w:i/>
          <w:sz w:val="24"/>
          <w:szCs w:val="24"/>
        </w:rPr>
        <w:t xml:space="preserve">Važno je istaći da je potrebno formirati tim iskusnih zaposlenika, među kojima mora biti osoba koja ima odgovornosti i ovlaštenja da donosi odluke, koji treba da uoči rizične tačke koje </w:t>
      </w:r>
      <w:r w:rsidRPr="008F31D0">
        <w:rPr>
          <w:rFonts w:ascii="Times New Roman" w:hAnsi="Times New Roman" w:cs="Times New Roman"/>
          <w:b/>
          <w:i/>
          <w:sz w:val="24"/>
          <w:szCs w:val="24"/>
          <w:u w:val="single"/>
        </w:rPr>
        <w:t>Vi</w:t>
      </w:r>
      <w:r w:rsidRPr="008F31D0">
        <w:rPr>
          <w:rFonts w:ascii="Times New Roman" w:hAnsi="Times New Roman" w:cs="Times New Roman"/>
          <w:i/>
          <w:sz w:val="24"/>
          <w:szCs w:val="24"/>
        </w:rPr>
        <w:t xml:space="preserve"> poznajete i prepoznajete, i mjere u svrhu sprečavanja pojave i širenja zaraze, a koristeći spomenutu Proceduru, u skladu sa </w:t>
      </w:r>
      <w:r w:rsidRPr="008F31D0">
        <w:rPr>
          <w:rFonts w:ascii="Times New Roman" w:hAnsi="Times New Roman" w:cs="Times New Roman"/>
          <w:b/>
          <w:i/>
          <w:sz w:val="24"/>
          <w:szCs w:val="24"/>
          <w:u w:val="single"/>
        </w:rPr>
        <w:t>Vašim</w:t>
      </w:r>
      <w:r w:rsidRPr="008F31D0">
        <w:rPr>
          <w:rFonts w:ascii="Times New Roman" w:hAnsi="Times New Roman" w:cs="Times New Roman"/>
          <w:i/>
          <w:sz w:val="24"/>
          <w:szCs w:val="24"/>
        </w:rPr>
        <w:t xml:space="preserve"> procesima rada, aktivnostima, resursima, kadrom, opremom, objektima itd., a koje </w:t>
      </w:r>
      <w:r w:rsidR="008F31D0" w:rsidRPr="008F31D0">
        <w:rPr>
          <w:rFonts w:ascii="Times New Roman" w:hAnsi="Times New Roman" w:cs="Times New Roman"/>
          <w:i/>
          <w:sz w:val="24"/>
          <w:szCs w:val="24"/>
        </w:rPr>
        <w:t xml:space="preserve">je nemoguće da iko </w:t>
      </w:r>
      <w:r w:rsidRPr="008F31D0">
        <w:rPr>
          <w:rFonts w:ascii="Times New Roman" w:hAnsi="Times New Roman" w:cs="Times New Roman"/>
          <w:i/>
          <w:sz w:val="24"/>
          <w:szCs w:val="24"/>
        </w:rPr>
        <w:t xml:space="preserve">poznaje </w:t>
      </w:r>
      <w:r w:rsidR="008F31D0" w:rsidRPr="008F31D0">
        <w:rPr>
          <w:rFonts w:ascii="Times New Roman" w:hAnsi="Times New Roman" w:cs="Times New Roman"/>
          <w:i/>
          <w:sz w:val="24"/>
          <w:szCs w:val="24"/>
        </w:rPr>
        <w:t>bolje od</w:t>
      </w:r>
      <w:r w:rsidRPr="008F31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31D0">
        <w:rPr>
          <w:rFonts w:ascii="Times New Roman" w:hAnsi="Times New Roman" w:cs="Times New Roman"/>
          <w:b/>
          <w:i/>
          <w:sz w:val="24"/>
          <w:szCs w:val="24"/>
          <w:u w:val="single"/>
        </w:rPr>
        <w:t>Vas</w:t>
      </w:r>
      <w:r w:rsidRPr="008F31D0">
        <w:rPr>
          <w:rFonts w:ascii="Times New Roman" w:hAnsi="Times New Roman" w:cs="Times New Roman"/>
          <w:i/>
          <w:sz w:val="24"/>
          <w:szCs w:val="24"/>
        </w:rPr>
        <w:t>.</w:t>
      </w:r>
      <w:r w:rsidR="00A34D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3172F" w:rsidRPr="00A34D77">
        <w:rPr>
          <w:rFonts w:ascii="Times New Roman" w:hAnsi="Times New Roman" w:cs="Times New Roman"/>
          <w:b/>
          <w:i/>
          <w:sz w:val="24"/>
          <w:szCs w:val="24"/>
        </w:rPr>
        <w:t>Dati su primjeri za školske ustanove, a potrebno ih je po tom prijedlogu prilagoditi.</w:t>
      </w:r>
      <w:proofErr w:type="gramEnd"/>
    </w:p>
    <w:p w:rsidR="004126C0" w:rsidRPr="008F31D0" w:rsidRDefault="004126C0" w:rsidP="005A21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3"/>
        <w:gridCol w:w="1882"/>
        <w:gridCol w:w="1882"/>
        <w:gridCol w:w="1883"/>
      </w:tblGrid>
      <w:tr w:rsidR="001D6890" w:rsidRPr="00216D28" w:rsidTr="00F7225A">
        <w:tc>
          <w:tcPr>
            <w:tcW w:w="1882" w:type="dxa"/>
          </w:tcPr>
          <w:p w:rsidR="001D6890" w:rsidRPr="00F7225A" w:rsidRDefault="001D6890" w:rsidP="004126C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722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Preventivna higijenska m</w:t>
            </w:r>
            <w:r w:rsidR="004126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jera ili aktivnost iz Procedure</w:t>
            </w:r>
          </w:p>
        </w:tc>
        <w:tc>
          <w:tcPr>
            <w:tcW w:w="1882" w:type="dxa"/>
          </w:tcPr>
          <w:p w:rsidR="001D6890" w:rsidRPr="00F7225A" w:rsidRDefault="001D6890" w:rsidP="003C6A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722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Odgovorna ili zadužena osoba za provođenje preventivnih higijenskih mjera ili aktivnosti iz Procedure</w:t>
            </w:r>
          </w:p>
        </w:tc>
        <w:tc>
          <w:tcPr>
            <w:tcW w:w="1882" w:type="dxa"/>
          </w:tcPr>
          <w:p w:rsidR="001D6890" w:rsidRPr="00F7225A" w:rsidRDefault="001D6890" w:rsidP="003C6A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722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Postupak provođenja preventivnih higijenskih mjera ili aktivnosti iz Procedure</w:t>
            </w:r>
          </w:p>
        </w:tc>
        <w:tc>
          <w:tcPr>
            <w:tcW w:w="1883" w:type="dxa"/>
          </w:tcPr>
          <w:p w:rsidR="001D6890" w:rsidRPr="00F7225A" w:rsidRDefault="001D6890" w:rsidP="003C6A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722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Potrebna dokumentacija kao dokaz provođenja preventivnih higijenskih mjera ili aktivnosti iz Procedure</w:t>
            </w:r>
          </w:p>
        </w:tc>
        <w:tc>
          <w:tcPr>
            <w:tcW w:w="1882" w:type="dxa"/>
          </w:tcPr>
          <w:p w:rsidR="001D6890" w:rsidRPr="00F7225A" w:rsidRDefault="001D6890" w:rsidP="003C6A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722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Odgovorna ili zadužena osoba za internu kontrolu provođenja preventivnih higijenskih mjera ili aktivnosti iz Procedure</w:t>
            </w:r>
          </w:p>
        </w:tc>
        <w:tc>
          <w:tcPr>
            <w:tcW w:w="1882" w:type="dxa"/>
          </w:tcPr>
          <w:p w:rsidR="001D6890" w:rsidRPr="001D6890" w:rsidRDefault="001D6890" w:rsidP="003C6A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68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Nepovoljni rizični događaji za koje je analizom rizika procjenjeno da bi se mogli dogoditi, sa procijenjenim nivoom rizika (1-3)</w:t>
            </w:r>
          </w:p>
        </w:tc>
        <w:tc>
          <w:tcPr>
            <w:tcW w:w="1883" w:type="dxa"/>
          </w:tcPr>
          <w:p w:rsidR="001D6890" w:rsidRPr="001D6890" w:rsidRDefault="001D6890" w:rsidP="003C6A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68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Unaprijed predviđene korektivne mjere ili aktivnosti kod pojave nepovoljnog rizičnog događaja, ko i kad ih provodi, hitnost provođenja mjere (1-3)</w:t>
            </w:r>
          </w:p>
        </w:tc>
      </w:tr>
      <w:tr w:rsidR="001D6890" w:rsidRPr="00216D28" w:rsidTr="00F7225A">
        <w:tc>
          <w:tcPr>
            <w:tcW w:w="1882" w:type="dxa"/>
          </w:tcPr>
          <w:p w:rsidR="001D6890" w:rsidRPr="00020073" w:rsidRDefault="00020073" w:rsidP="000A02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0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Organizacija sjedenja u školskim klupama </w:t>
            </w:r>
            <w:r w:rsidR="00776C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 III-b </w:t>
            </w:r>
            <w:r w:rsidR="000A0224">
              <w:rPr>
                <w:rFonts w:ascii="Times New Roman" w:hAnsi="Times New Roman" w:cs="Times New Roman"/>
                <w:i/>
                <w:sz w:val="20"/>
                <w:szCs w:val="20"/>
              </w:rPr>
              <w:t>odjeljenju</w:t>
            </w:r>
            <w:r w:rsidR="00776C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20073">
              <w:rPr>
                <w:rFonts w:ascii="Times New Roman" w:hAnsi="Times New Roman" w:cs="Times New Roman"/>
                <w:i/>
                <w:sz w:val="20"/>
                <w:szCs w:val="20"/>
              </w:rPr>
              <w:t>se provodi u skladu sa Procedurom</w:t>
            </w:r>
          </w:p>
        </w:tc>
        <w:tc>
          <w:tcPr>
            <w:tcW w:w="1882" w:type="dxa"/>
          </w:tcPr>
          <w:p w:rsidR="001D6890" w:rsidRPr="001D6890" w:rsidRDefault="000A0224" w:rsidP="00776C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Spremačica zadužena za učionicu III-b odjeljenja</w:t>
            </w:r>
          </w:p>
        </w:tc>
        <w:tc>
          <w:tcPr>
            <w:tcW w:w="1882" w:type="dxa"/>
          </w:tcPr>
          <w:p w:rsidR="001D6890" w:rsidRPr="001D6890" w:rsidRDefault="00776C4C" w:rsidP="003C6A0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Prema opisu u Proceduri</w:t>
            </w:r>
          </w:p>
        </w:tc>
        <w:tc>
          <w:tcPr>
            <w:tcW w:w="1883" w:type="dxa"/>
          </w:tcPr>
          <w:p w:rsidR="001D6890" w:rsidRPr="001D6890" w:rsidRDefault="00776C4C" w:rsidP="003C6A0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Nema</w:t>
            </w:r>
          </w:p>
        </w:tc>
        <w:tc>
          <w:tcPr>
            <w:tcW w:w="1882" w:type="dxa"/>
          </w:tcPr>
          <w:p w:rsidR="001D6890" w:rsidRPr="001D6890" w:rsidRDefault="00776C4C" w:rsidP="003C6A0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Nastavnik razredne nastave III-b odjeljenja</w:t>
            </w:r>
          </w:p>
        </w:tc>
        <w:tc>
          <w:tcPr>
            <w:tcW w:w="1882" w:type="dxa"/>
          </w:tcPr>
          <w:p w:rsidR="001D6890" w:rsidRDefault="00776C4C" w:rsidP="000A02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Učenici su sje</w:t>
            </w:r>
            <w:r w:rsidR="000A0224">
              <w:rPr>
                <w:rFonts w:ascii="Times New Roman" w:hAnsi="Times New Roman" w:cs="Times New Roman"/>
                <w:i/>
                <w:sz w:val="20"/>
                <w:szCs w:val="20"/>
              </w:rPr>
              <w:t>dili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 klup</w:t>
            </w:r>
            <w:r w:rsidR="000A0224">
              <w:rPr>
                <w:rFonts w:ascii="Times New Roman" w:hAnsi="Times New Roman" w:cs="Times New Roman"/>
                <w:i/>
                <w:sz w:val="20"/>
                <w:szCs w:val="20"/>
              </w:rPr>
              <w:t>ama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koje </w:t>
            </w:r>
            <w:r w:rsidR="000A02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su imale međusobni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razmak manji od 1,5 met</w:t>
            </w:r>
            <w:r w:rsidR="000A0224">
              <w:rPr>
                <w:rFonts w:ascii="Times New Roman" w:hAnsi="Times New Roman" w:cs="Times New Roman"/>
                <w:i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bez “cik-cak</w:t>
            </w:r>
            <w:r w:rsidR="000A0224">
              <w:rPr>
                <w:rFonts w:ascii="Times New Roman" w:hAnsi="Times New Roman" w:cs="Times New Roman"/>
                <w:i/>
                <w:sz w:val="20"/>
                <w:szCs w:val="20"/>
              </w:rPr>
              <w:t>” principa:</w:t>
            </w:r>
          </w:p>
          <w:p w:rsidR="000A0224" w:rsidRDefault="000A0224" w:rsidP="000A02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a.) slučajno i kraće od 5 minuta (1)</w:t>
            </w:r>
          </w:p>
          <w:p w:rsidR="000A0224" w:rsidRPr="001D6890" w:rsidRDefault="000A0224" w:rsidP="000A02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b.) zbog neznanja ili nehata čitav dan (3)</w:t>
            </w:r>
          </w:p>
        </w:tc>
        <w:tc>
          <w:tcPr>
            <w:tcW w:w="1883" w:type="dxa"/>
          </w:tcPr>
          <w:p w:rsidR="001D6890" w:rsidRDefault="000A0224" w:rsidP="003C6A0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a.) Nastavnik razredne nastave odmah pravi novi raspored klupa (3)</w:t>
            </w:r>
          </w:p>
          <w:p w:rsidR="000A0224" w:rsidRPr="001D6890" w:rsidRDefault="000A0224" w:rsidP="003C6A0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b.) Operativni krizni tim podsjeća nastavnika razredne nastave na obavezu poštivanja Procedure i vrši kontinuiranu kontrolu (3)</w:t>
            </w:r>
          </w:p>
        </w:tc>
      </w:tr>
      <w:tr w:rsidR="001D6890" w:rsidRPr="00946CA0" w:rsidTr="003C6A0F">
        <w:tc>
          <w:tcPr>
            <w:tcW w:w="1882" w:type="dxa"/>
          </w:tcPr>
          <w:p w:rsidR="001D6890" w:rsidRPr="00F7225A" w:rsidRDefault="001D6890" w:rsidP="003C6A0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225A">
              <w:rPr>
                <w:rFonts w:ascii="Times New Roman" w:hAnsi="Times New Roman" w:cs="Times New Roman"/>
                <w:i/>
                <w:sz w:val="20"/>
                <w:szCs w:val="20"/>
              </w:rPr>
              <w:t>Učenici se podstiču na učestalo pravilno provođenje higijene i dezinfekcije ruku prema Proceduri</w:t>
            </w:r>
          </w:p>
        </w:tc>
        <w:tc>
          <w:tcPr>
            <w:tcW w:w="1882" w:type="dxa"/>
          </w:tcPr>
          <w:p w:rsidR="001D6890" w:rsidRPr="00F7225A" w:rsidRDefault="001D6890" w:rsidP="003C6A0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225A">
              <w:rPr>
                <w:rFonts w:ascii="Times New Roman" w:hAnsi="Times New Roman" w:cs="Times New Roman"/>
                <w:i/>
                <w:sz w:val="20"/>
                <w:szCs w:val="20"/>
              </w:rPr>
              <w:t>Nastavnici razredne nastave, razrednici</w:t>
            </w:r>
          </w:p>
        </w:tc>
        <w:tc>
          <w:tcPr>
            <w:tcW w:w="1882" w:type="dxa"/>
          </w:tcPr>
          <w:p w:rsidR="001D6890" w:rsidRPr="00F7225A" w:rsidRDefault="001D6890" w:rsidP="003C6A0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225A">
              <w:rPr>
                <w:rFonts w:ascii="Times New Roman" w:hAnsi="Times New Roman" w:cs="Times New Roman"/>
                <w:i/>
                <w:sz w:val="20"/>
                <w:szCs w:val="20"/>
              </w:rPr>
              <w:t>Usmeno i pismeno podsticanje</w:t>
            </w:r>
          </w:p>
          <w:p w:rsidR="001D6890" w:rsidRPr="00F7225A" w:rsidRDefault="001D6890" w:rsidP="003C6A0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225A">
              <w:rPr>
                <w:rFonts w:ascii="Times New Roman" w:hAnsi="Times New Roman" w:cs="Times New Roman"/>
                <w:i/>
                <w:sz w:val="20"/>
                <w:szCs w:val="20"/>
              </w:rPr>
              <w:t>Demonstracija pravilnog pranja i dezinfekcije ruku</w:t>
            </w:r>
          </w:p>
        </w:tc>
        <w:tc>
          <w:tcPr>
            <w:tcW w:w="1883" w:type="dxa"/>
          </w:tcPr>
          <w:p w:rsidR="001D6890" w:rsidRPr="00F7225A" w:rsidRDefault="001D6890" w:rsidP="003C6A0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225A">
              <w:rPr>
                <w:rFonts w:ascii="Times New Roman" w:hAnsi="Times New Roman" w:cs="Times New Roman"/>
                <w:i/>
                <w:sz w:val="20"/>
                <w:szCs w:val="20"/>
              </w:rPr>
              <w:t>Pisana obavještenja, postavljanje edukativnih štampanih materijala uz česme</w:t>
            </w:r>
          </w:p>
        </w:tc>
        <w:tc>
          <w:tcPr>
            <w:tcW w:w="1882" w:type="dxa"/>
          </w:tcPr>
          <w:p w:rsidR="001D6890" w:rsidRPr="00F7225A" w:rsidRDefault="001D6890" w:rsidP="001D68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Č</w:t>
            </w:r>
            <w:r w:rsidRPr="00F7225A">
              <w:rPr>
                <w:rFonts w:ascii="Times New Roman" w:hAnsi="Times New Roman" w:cs="Times New Roman"/>
                <w:i/>
                <w:sz w:val="20"/>
                <w:szCs w:val="20"/>
              </w:rPr>
              <w:t>lan operativnog kriznog tima</w:t>
            </w:r>
          </w:p>
        </w:tc>
        <w:tc>
          <w:tcPr>
            <w:tcW w:w="1882" w:type="dxa"/>
          </w:tcPr>
          <w:p w:rsidR="001D6890" w:rsidRPr="00F7225A" w:rsidRDefault="001D6890" w:rsidP="003C6A0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225A">
              <w:rPr>
                <w:rFonts w:ascii="Times New Roman" w:hAnsi="Times New Roman" w:cs="Times New Roman"/>
                <w:i/>
                <w:sz w:val="20"/>
                <w:szCs w:val="20"/>
              </w:rPr>
              <w:t>Učenik ili zaposlenik proceduru pranja ruku ne izvode adekvatno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(2)</w:t>
            </w:r>
            <w:r w:rsidRPr="00F7225A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1D6890" w:rsidRPr="00F7225A" w:rsidRDefault="001D6890" w:rsidP="003C6A0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225A">
              <w:rPr>
                <w:rFonts w:ascii="Times New Roman" w:hAnsi="Times New Roman" w:cs="Times New Roman"/>
                <w:i/>
                <w:sz w:val="20"/>
                <w:szCs w:val="20"/>
              </w:rPr>
              <w:t>Nema postavljenih edukativnih štampanih materijala uz česme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(2)</w:t>
            </w:r>
          </w:p>
        </w:tc>
        <w:tc>
          <w:tcPr>
            <w:tcW w:w="1883" w:type="dxa"/>
          </w:tcPr>
          <w:p w:rsidR="001D6890" w:rsidRDefault="001D6890" w:rsidP="001D68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Nastavnici razredne nastave i razrednici će p</w:t>
            </w:r>
            <w:r w:rsidRPr="00F722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onoviti obavještenja 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smjernice</w:t>
            </w:r>
            <w:r w:rsidRPr="00F722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 pravilnoj higijeni i dezinfekciji ruku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(2)</w:t>
            </w:r>
          </w:p>
          <w:p w:rsidR="001D6890" w:rsidRPr="00F7225A" w:rsidRDefault="001D6890" w:rsidP="001D68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Menadžment će postaviti štampane materijale uz sve česme (2)</w:t>
            </w:r>
          </w:p>
        </w:tc>
      </w:tr>
      <w:tr w:rsidR="001D6890" w:rsidRPr="00946CA0" w:rsidTr="003C6A0F">
        <w:tc>
          <w:tcPr>
            <w:tcW w:w="1882" w:type="dxa"/>
          </w:tcPr>
          <w:p w:rsidR="001D6890" w:rsidRPr="003C6A0F" w:rsidRDefault="003C6A0F" w:rsidP="003C6A0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A0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Vrši se mjerenje temperature kod učenika, studenata i zaposlenika prilikom ulaska u ustanovu</w:t>
            </w:r>
          </w:p>
        </w:tc>
        <w:tc>
          <w:tcPr>
            <w:tcW w:w="1882" w:type="dxa"/>
          </w:tcPr>
          <w:p w:rsidR="001D6890" w:rsidRPr="00F7225A" w:rsidRDefault="003C6A0F" w:rsidP="003C6A0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Dežurni nastavnik na ulazu u objekat</w:t>
            </w:r>
          </w:p>
        </w:tc>
        <w:tc>
          <w:tcPr>
            <w:tcW w:w="1882" w:type="dxa"/>
          </w:tcPr>
          <w:p w:rsidR="001D6890" w:rsidRPr="00F7225A" w:rsidRDefault="003C6A0F" w:rsidP="003C6A0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Mjerenje temperature beskontaktnim toplomjerom, prema opisu u Proceduri</w:t>
            </w:r>
          </w:p>
        </w:tc>
        <w:tc>
          <w:tcPr>
            <w:tcW w:w="1883" w:type="dxa"/>
          </w:tcPr>
          <w:p w:rsidR="001D6890" w:rsidRPr="00F7225A" w:rsidRDefault="003C6A0F" w:rsidP="003C6A0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Nema</w:t>
            </w:r>
          </w:p>
        </w:tc>
        <w:tc>
          <w:tcPr>
            <w:tcW w:w="1882" w:type="dxa"/>
          </w:tcPr>
          <w:p w:rsidR="001D6890" w:rsidRDefault="003C6A0F" w:rsidP="001D68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Direktor</w:t>
            </w:r>
          </w:p>
        </w:tc>
        <w:tc>
          <w:tcPr>
            <w:tcW w:w="1882" w:type="dxa"/>
          </w:tcPr>
          <w:p w:rsidR="001D6890" w:rsidRPr="00F7225A" w:rsidRDefault="003C6A0F" w:rsidP="003C6A0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Pokvaren beskontaktni toplomjer</w:t>
            </w:r>
            <w:r w:rsidR="000200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(3)</w:t>
            </w:r>
          </w:p>
        </w:tc>
        <w:tc>
          <w:tcPr>
            <w:tcW w:w="1883" w:type="dxa"/>
          </w:tcPr>
          <w:p w:rsidR="001D6890" w:rsidRDefault="00020073" w:rsidP="003C6A0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Dežurni nastavnik će se p</w:t>
            </w:r>
            <w:r w:rsidR="003C6A0F">
              <w:rPr>
                <w:rFonts w:ascii="Times New Roman" w:hAnsi="Times New Roman" w:cs="Times New Roman"/>
                <w:i/>
                <w:sz w:val="20"/>
                <w:szCs w:val="20"/>
              </w:rPr>
              <w:t>rivremeno osloniti na vrijednosti izmjerene temperature kod kuće zapisane u svesci učenika/studenta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(3)</w:t>
            </w:r>
          </w:p>
          <w:p w:rsidR="003C6A0F" w:rsidRDefault="003C6A0F" w:rsidP="003C6A0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Toplomjer </w:t>
            </w:r>
            <w:r w:rsidR="00020073">
              <w:rPr>
                <w:rFonts w:ascii="Times New Roman" w:hAnsi="Times New Roman" w:cs="Times New Roman"/>
                <w:i/>
                <w:sz w:val="20"/>
                <w:szCs w:val="20"/>
              </w:rPr>
              <w:t>hitno poslati na popravak (3)</w:t>
            </w:r>
          </w:p>
          <w:p w:rsidR="00020073" w:rsidRDefault="00020073" w:rsidP="003C6A0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Napomenuti roditelje/staratelje da nastave mjeriti temperature kod djece kod kuće (3)</w:t>
            </w:r>
          </w:p>
        </w:tc>
      </w:tr>
    </w:tbl>
    <w:p w:rsidR="002325C5" w:rsidRDefault="002325C5" w:rsidP="005A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25C5" w:rsidSect="006E577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7368"/>
    <w:multiLevelType w:val="hybridMultilevel"/>
    <w:tmpl w:val="6B4C9AEE"/>
    <w:lvl w:ilvl="0" w:tplc="2FF64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61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EE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865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1E4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2C8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EA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50B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C41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A048CA"/>
    <w:multiLevelType w:val="hybridMultilevel"/>
    <w:tmpl w:val="59FC8D2A"/>
    <w:lvl w:ilvl="0" w:tplc="E9A2A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4D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0A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25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8E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2D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6E5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3CD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545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9E39A1"/>
    <w:multiLevelType w:val="hybridMultilevel"/>
    <w:tmpl w:val="4D529E06"/>
    <w:lvl w:ilvl="0" w:tplc="CE065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908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69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21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449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82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12D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0C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802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C3B1252"/>
    <w:multiLevelType w:val="multilevel"/>
    <w:tmpl w:val="2F2061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34736"/>
    <w:multiLevelType w:val="hybridMultilevel"/>
    <w:tmpl w:val="4E4654E0"/>
    <w:lvl w:ilvl="0" w:tplc="9850C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BCD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0B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45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0B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29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2B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A7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45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0FD6F9F"/>
    <w:multiLevelType w:val="multilevel"/>
    <w:tmpl w:val="0C4C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C92339"/>
    <w:multiLevelType w:val="hybridMultilevel"/>
    <w:tmpl w:val="F57C1A70"/>
    <w:lvl w:ilvl="0" w:tplc="9FB46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C27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23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83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C1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424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A6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68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67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89A06E6"/>
    <w:multiLevelType w:val="hybridMultilevel"/>
    <w:tmpl w:val="8EAABD1E"/>
    <w:lvl w:ilvl="0" w:tplc="ABF20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45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888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E66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902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D6C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58A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F66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6C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1AB41EC"/>
    <w:multiLevelType w:val="hybridMultilevel"/>
    <w:tmpl w:val="773A5404"/>
    <w:lvl w:ilvl="0" w:tplc="A63E2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C03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72F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A81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4A4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C6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8D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A4C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48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5932113"/>
    <w:multiLevelType w:val="hybridMultilevel"/>
    <w:tmpl w:val="3AA8A686"/>
    <w:lvl w:ilvl="0" w:tplc="EADC7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26E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83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D6C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BEE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4A9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ED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0C4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BE0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DB3746A"/>
    <w:multiLevelType w:val="hybridMultilevel"/>
    <w:tmpl w:val="8AF8EEF8"/>
    <w:lvl w:ilvl="0" w:tplc="61324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AA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6D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E0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AB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805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AA2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4D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A6C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27C3DFB"/>
    <w:multiLevelType w:val="hybridMultilevel"/>
    <w:tmpl w:val="F66642EE"/>
    <w:lvl w:ilvl="0" w:tplc="0B16A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2D05E">
      <w:start w:val="10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12D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8F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A9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40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47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AE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83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63C2BF5"/>
    <w:multiLevelType w:val="hybridMultilevel"/>
    <w:tmpl w:val="2E54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A0172"/>
    <w:multiLevelType w:val="hybridMultilevel"/>
    <w:tmpl w:val="5DE46D18"/>
    <w:lvl w:ilvl="0" w:tplc="A8BA5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E4D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3E5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4E0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08F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63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63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90C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F02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3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  <w:num w:numId="12">
    <w:abstractNumId w:val="5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75"/>
    <w:rsid w:val="000043AE"/>
    <w:rsid w:val="00020073"/>
    <w:rsid w:val="00026876"/>
    <w:rsid w:val="00036D69"/>
    <w:rsid w:val="00050017"/>
    <w:rsid w:val="000A0224"/>
    <w:rsid w:val="000A5010"/>
    <w:rsid w:val="000B791C"/>
    <w:rsid w:val="000D7091"/>
    <w:rsid w:val="00112058"/>
    <w:rsid w:val="00123758"/>
    <w:rsid w:val="00136C95"/>
    <w:rsid w:val="00177229"/>
    <w:rsid w:val="001A7F7E"/>
    <w:rsid w:val="001B4648"/>
    <w:rsid w:val="001D6890"/>
    <w:rsid w:val="00206427"/>
    <w:rsid w:val="00216D28"/>
    <w:rsid w:val="002325C5"/>
    <w:rsid w:val="002F6078"/>
    <w:rsid w:val="002F6BE8"/>
    <w:rsid w:val="003477A2"/>
    <w:rsid w:val="003905DE"/>
    <w:rsid w:val="003C6A0F"/>
    <w:rsid w:val="003D16B4"/>
    <w:rsid w:val="004126C0"/>
    <w:rsid w:val="00421DFF"/>
    <w:rsid w:val="004852B3"/>
    <w:rsid w:val="00521A81"/>
    <w:rsid w:val="00562464"/>
    <w:rsid w:val="005A2191"/>
    <w:rsid w:val="00644F9F"/>
    <w:rsid w:val="0064779F"/>
    <w:rsid w:val="00677BB7"/>
    <w:rsid w:val="006864F9"/>
    <w:rsid w:val="00686E84"/>
    <w:rsid w:val="006E577C"/>
    <w:rsid w:val="007527EE"/>
    <w:rsid w:val="00776C4C"/>
    <w:rsid w:val="00780B40"/>
    <w:rsid w:val="0084164E"/>
    <w:rsid w:val="0088551B"/>
    <w:rsid w:val="008D7457"/>
    <w:rsid w:val="008F31D0"/>
    <w:rsid w:val="008F533E"/>
    <w:rsid w:val="00946CA0"/>
    <w:rsid w:val="009C7FCC"/>
    <w:rsid w:val="00A34D77"/>
    <w:rsid w:val="00A42569"/>
    <w:rsid w:val="00AD2FDA"/>
    <w:rsid w:val="00B6764A"/>
    <w:rsid w:val="00B84775"/>
    <w:rsid w:val="00BF3E84"/>
    <w:rsid w:val="00D269F4"/>
    <w:rsid w:val="00D3172F"/>
    <w:rsid w:val="00D476E5"/>
    <w:rsid w:val="00D8782F"/>
    <w:rsid w:val="00D90CEF"/>
    <w:rsid w:val="00D92C56"/>
    <w:rsid w:val="00DE1497"/>
    <w:rsid w:val="00DF2417"/>
    <w:rsid w:val="00E24C49"/>
    <w:rsid w:val="00E40AC4"/>
    <w:rsid w:val="00E45D7E"/>
    <w:rsid w:val="00E7176E"/>
    <w:rsid w:val="00EC00C4"/>
    <w:rsid w:val="00F21AB0"/>
    <w:rsid w:val="00F317E6"/>
    <w:rsid w:val="00F7225A"/>
    <w:rsid w:val="00FA515B"/>
    <w:rsid w:val="00FB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1B46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4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7457"/>
    <w:rPr>
      <w:b/>
      <w:bCs/>
    </w:rPr>
  </w:style>
  <w:style w:type="character" w:styleId="Emphasis">
    <w:name w:val="Emphasis"/>
    <w:basedOn w:val="DefaultParagraphFont"/>
    <w:uiPriority w:val="20"/>
    <w:qFormat/>
    <w:rsid w:val="008D7457"/>
    <w:rPr>
      <w:i/>
      <w:iCs/>
    </w:rPr>
  </w:style>
  <w:style w:type="table" w:styleId="TableGrid">
    <w:name w:val="Table Grid"/>
    <w:basedOn w:val="TableNormal"/>
    <w:uiPriority w:val="59"/>
    <w:rsid w:val="0017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1B46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uiPriority w:val="99"/>
    <w:rsid w:val="001B46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026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1B46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4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7457"/>
    <w:rPr>
      <w:b/>
      <w:bCs/>
    </w:rPr>
  </w:style>
  <w:style w:type="character" w:styleId="Emphasis">
    <w:name w:val="Emphasis"/>
    <w:basedOn w:val="DefaultParagraphFont"/>
    <w:uiPriority w:val="20"/>
    <w:qFormat/>
    <w:rsid w:val="008D7457"/>
    <w:rPr>
      <w:i/>
      <w:iCs/>
    </w:rPr>
  </w:style>
  <w:style w:type="table" w:styleId="TableGrid">
    <w:name w:val="Table Grid"/>
    <w:basedOn w:val="TableNormal"/>
    <w:uiPriority w:val="59"/>
    <w:rsid w:val="0017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1B46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uiPriority w:val="99"/>
    <w:rsid w:val="001B46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026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9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41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8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2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20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4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7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50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64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7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5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4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8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1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30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4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4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3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2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3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25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68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9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4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49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12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8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70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4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11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Hasanica</dc:creator>
  <cp:keywords/>
  <dc:description/>
  <cp:lastModifiedBy>Nino Hasanica</cp:lastModifiedBy>
  <cp:revision>39</cp:revision>
  <dcterms:created xsi:type="dcterms:W3CDTF">2020-08-20T10:50:00Z</dcterms:created>
  <dcterms:modified xsi:type="dcterms:W3CDTF">2020-09-18T08:32:00Z</dcterms:modified>
</cp:coreProperties>
</file>